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00"/>
      </w:tblPr>
      <w:tblGrid>
        <w:gridCol w:w="3935"/>
        <w:gridCol w:w="282"/>
        <w:gridCol w:w="6465"/>
      </w:tblGrid>
      <w:tr w:rsidR="00B817C5">
        <w:trPr>
          <w:trHeight w:val="897"/>
        </w:trPr>
        <w:tc>
          <w:tcPr>
            <w:tcW w:w="3935" w:type="dxa"/>
            <w:shd w:val="solid" w:color="003366" w:fill="auto"/>
            <w:vAlign w:val="center"/>
          </w:tcPr>
          <w:p w:rsidR="00B817C5" w:rsidRDefault="00B817C5">
            <w:pPr>
              <w:pStyle w:val="a8"/>
              <w:ind w:firstLineChars="49" w:firstLine="157"/>
              <w:rPr>
                <w:rFonts w:ascii="楷体_GB2312" w:eastAsia="楷体_GB2312"/>
                <w:b/>
                <w:color w:val="FFFFFF"/>
                <w:sz w:val="32"/>
                <w:szCs w:val="32"/>
              </w:rPr>
            </w:pPr>
            <w:r>
              <w:rPr>
                <w:rFonts w:ascii="楷体_GB2312" w:eastAsia="楷体_GB2312" w:hint="eastAsia"/>
                <w:b/>
                <w:sz w:val="32"/>
                <w:szCs w:val="32"/>
              </w:rPr>
              <w:t>研究所</w:t>
            </w:r>
          </w:p>
        </w:tc>
        <w:tc>
          <w:tcPr>
            <w:tcW w:w="282" w:type="dxa"/>
            <w:shd w:val="solid" w:color="003366" w:fill="auto"/>
            <w:vAlign w:val="center"/>
          </w:tcPr>
          <w:p w:rsidR="00B817C5" w:rsidRDefault="00B817C5">
            <w:pPr>
              <w:jc w:val="center"/>
              <w:rPr>
                <w:b/>
                <w:sz w:val="48"/>
                <w:szCs w:val="48"/>
              </w:rPr>
            </w:pPr>
          </w:p>
        </w:tc>
        <w:tc>
          <w:tcPr>
            <w:tcW w:w="6465" w:type="dxa"/>
            <w:shd w:val="solid" w:color="003366" w:fill="auto"/>
            <w:vAlign w:val="center"/>
          </w:tcPr>
          <w:p w:rsidR="00B817C5" w:rsidRDefault="00B817C5">
            <w:pPr>
              <w:ind w:right="320"/>
              <w:jc w:val="right"/>
              <w:rPr>
                <w:rFonts w:ascii="楷体_GB2312" w:eastAsia="楷体_GB2312" w:hAnsi="宋体"/>
                <w:b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b/>
                <w:sz w:val="32"/>
                <w:szCs w:val="32"/>
              </w:rPr>
              <w:t>每日财经点评</w:t>
            </w:r>
          </w:p>
        </w:tc>
      </w:tr>
      <w:tr w:rsidR="00B817C5">
        <w:trPr>
          <w:trHeight w:val="1113"/>
        </w:trPr>
        <w:tc>
          <w:tcPr>
            <w:tcW w:w="3935" w:type="dxa"/>
            <w:tcBorders>
              <w:bottom w:val="single" w:sz="4" w:space="0" w:color="4F81BD"/>
              <w:right w:val="single" w:sz="4" w:space="0" w:color="4F81BD"/>
            </w:tcBorders>
          </w:tcPr>
          <w:p w:rsidR="00B817C5" w:rsidRDefault="00B817C5">
            <w:pPr>
              <w:pStyle w:val="a8"/>
              <w:rPr>
                <w:rFonts w:ascii="楷体_GB2312" w:eastAsia="楷体_GB2312" w:hAnsi="宋体"/>
                <w:szCs w:val="24"/>
              </w:rPr>
            </w:pPr>
            <w:r>
              <w:rPr>
                <w:rFonts w:ascii="楷体_GB2312" w:eastAsia="楷体_GB2312" w:hAnsi="宋体" w:hint="eastAsia"/>
                <w:szCs w:val="24"/>
              </w:rPr>
              <w:t>研究员：</w:t>
            </w:r>
            <w:r w:rsidR="00185F4F">
              <w:rPr>
                <w:rFonts w:ascii="楷体_GB2312" w:eastAsia="楷体_GB2312" w:hAnsi="宋体" w:hint="eastAsia"/>
                <w:szCs w:val="24"/>
              </w:rPr>
              <w:t>吕欣</w:t>
            </w:r>
          </w:p>
          <w:p w:rsidR="00B817C5" w:rsidRDefault="00B817C5">
            <w:pPr>
              <w:pStyle w:val="a8"/>
              <w:rPr>
                <w:rFonts w:ascii="楷体_GB2312" w:eastAsia="楷体_GB2312" w:hAnsi="宋体"/>
                <w:szCs w:val="24"/>
              </w:rPr>
            </w:pPr>
            <w:r>
              <w:rPr>
                <w:rFonts w:ascii="楷体_GB2312" w:eastAsia="楷体_GB2312" w:hAnsi="宋体" w:hint="eastAsia"/>
                <w:szCs w:val="24"/>
              </w:rPr>
              <w:t>联系电话：0571-85</w:t>
            </w:r>
            <w:r w:rsidR="00185F4F">
              <w:rPr>
                <w:rFonts w:ascii="楷体_GB2312" w:eastAsia="楷体_GB2312" w:hAnsi="宋体" w:hint="eastAsia"/>
                <w:szCs w:val="24"/>
              </w:rPr>
              <w:t>238905</w:t>
            </w:r>
            <w:r>
              <w:rPr>
                <w:rFonts w:ascii="楷体_GB2312" w:eastAsia="楷体_GB2312" w:hAnsi="宋体" w:hint="eastAsia"/>
                <w:szCs w:val="24"/>
              </w:rPr>
              <w:t xml:space="preserve">         </w:t>
            </w:r>
          </w:p>
          <w:p w:rsidR="00B817C5" w:rsidRDefault="00B817C5" w:rsidP="00185F4F">
            <w:pPr>
              <w:pStyle w:val="a8"/>
            </w:pPr>
            <w:r>
              <w:rPr>
                <w:rFonts w:ascii="楷体_GB2312" w:eastAsia="楷体_GB2312" w:hAnsi="宋体" w:hint="eastAsia"/>
                <w:szCs w:val="24"/>
              </w:rPr>
              <w:t>Email</w:t>
            </w:r>
            <w:r w:rsidR="00B41378">
              <w:rPr>
                <w:rFonts w:ascii="楷体_GB2312" w:eastAsia="楷体_GB2312" w:hAnsi="宋体" w:hint="eastAsia"/>
                <w:szCs w:val="24"/>
              </w:rPr>
              <w:t>：</w:t>
            </w:r>
            <w:r w:rsidR="00D83DEE">
              <w:rPr>
                <w:rFonts w:ascii="楷体_GB2312" w:eastAsia="楷体_GB2312" w:hAnsi="宋体" w:hint="eastAsia"/>
                <w:szCs w:val="24"/>
              </w:rPr>
              <w:t>lvx</w:t>
            </w:r>
            <w:r>
              <w:rPr>
                <w:rFonts w:ascii="楷体_GB2312" w:eastAsia="楷体_GB2312" w:hAnsi="宋体" w:hint="eastAsia"/>
                <w:szCs w:val="24"/>
              </w:rPr>
              <w:t>@ghlsqh.com.cn</w:t>
            </w:r>
          </w:p>
        </w:tc>
        <w:tc>
          <w:tcPr>
            <w:tcW w:w="282" w:type="dxa"/>
            <w:tcBorders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 w:rsidR="00B817C5" w:rsidRDefault="00B817C5">
            <w:pPr>
              <w:rPr>
                <w:b/>
                <w:sz w:val="48"/>
                <w:szCs w:val="48"/>
              </w:rPr>
            </w:pPr>
          </w:p>
        </w:tc>
        <w:tc>
          <w:tcPr>
            <w:tcW w:w="6465" w:type="dxa"/>
            <w:tcBorders>
              <w:left w:val="single" w:sz="4" w:space="0" w:color="4F81BD"/>
              <w:bottom w:val="single" w:sz="4" w:space="0" w:color="4F81BD"/>
            </w:tcBorders>
          </w:tcPr>
          <w:p w:rsidR="00B817C5" w:rsidRPr="00F560C9" w:rsidRDefault="00B817C5">
            <w:pPr>
              <w:jc w:val="center"/>
              <w:rPr>
                <w:rFonts w:ascii="楷体" w:eastAsia="楷体" w:hAnsi="楷体"/>
                <w:b/>
                <w:sz w:val="48"/>
                <w:szCs w:val="48"/>
              </w:rPr>
            </w:pPr>
          </w:p>
        </w:tc>
      </w:tr>
    </w:tbl>
    <w:p w:rsidR="00B817C5" w:rsidRPr="00EA1792" w:rsidRDefault="00B817C5">
      <w:pPr>
        <w:rPr>
          <w:b/>
          <w:sz w:val="24"/>
          <w:szCs w:val="24"/>
        </w:rPr>
      </w:pPr>
    </w:p>
    <w:p w:rsidR="00B817C5" w:rsidRPr="00317207" w:rsidRDefault="00B817C5">
      <w:pPr>
        <w:rPr>
          <w:sz w:val="24"/>
          <w:szCs w:val="24"/>
        </w:rPr>
        <w:sectPr w:rsidR="00B817C5" w:rsidRPr="00317207" w:rsidSect="00553BC9">
          <w:headerReference w:type="default" r:id="rId8"/>
          <w:footerReference w:type="default" r:id="rId9"/>
          <w:pgSz w:w="11906" w:h="16838"/>
          <w:pgMar w:top="720" w:right="720" w:bottom="720" w:left="720" w:header="851" w:footer="992" w:gutter="0"/>
          <w:pgBorders w:offsetFrom="page">
            <w:top w:val="single" w:sz="4" w:space="24" w:color="4F81BD"/>
            <w:left w:val="single" w:sz="4" w:space="24" w:color="4F81BD"/>
            <w:bottom w:val="single" w:sz="4" w:space="24" w:color="4F81BD"/>
            <w:right w:val="single" w:sz="4" w:space="24" w:color="4F81BD"/>
          </w:pgBorders>
          <w:cols w:space="720"/>
          <w:docGrid w:type="lines" w:linePitch="312"/>
        </w:sectPr>
      </w:pPr>
    </w:p>
    <w:p w:rsidR="00B817C5" w:rsidRPr="00EA1792" w:rsidRDefault="00B817C5">
      <w:pPr>
        <w:rPr>
          <w:sz w:val="24"/>
          <w:szCs w:val="24"/>
        </w:rPr>
      </w:pPr>
    </w:p>
    <w:p w:rsidR="00B817C5" w:rsidRPr="00EA1792" w:rsidRDefault="00B817C5">
      <w:pPr>
        <w:rPr>
          <w:sz w:val="24"/>
          <w:szCs w:val="24"/>
        </w:rPr>
      </w:pPr>
    </w:p>
    <w:p w:rsidR="00B817C5" w:rsidRPr="00EA1792" w:rsidRDefault="00B817C5">
      <w:pPr>
        <w:rPr>
          <w:sz w:val="24"/>
          <w:szCs w:val="24"/>
        </w:rPr>
      </w:pPr>
    </w:p>
    <w:p w:rsidR="00B817C5" w:rsidRPr="00EA1792" w:rsidRDefault="00B817C5">
      <w:pPr>
        <w:rPr>
          <w:sz w:val="24"/>
          <w:szCs w:val="24"/>
        </w:rPr>
      </w:pPr>
    </w:p>
    <w:p w:rsidR="00B817C5" w:rsidRDefault="00B817C5">
      <w:pPr>
        <w:rPr>
          <w:sz w:val="24"/>
          <w:szCs w:val="24"/>
        </w:rPr>
      </w:pPr>
    </w:p>
    <w:p w:rsidR="008645EA" w:rsidRDefault="008645EA">
      <w:pPr>
        <w:rPr>
          <w:sz w:val="24"/>
          <w:szCs w:val="24"/>
        </w:rPr>
      </w:pPr>
    </w:p>
    <w:p w:rsidR="008645EA" w:rsidRPr="00EA1792" w:rsidRDefault="008645EA">
      <w:pPr>
        <w:rPr>
          <w:sz w:val="24"/>
          <w:szCs w:val="24"/>
        </w:rPr>
      </w:pPr>
    </w:p>
    <w:p w:rsidR="00B817C5" w:rsidRPr="00EA1792" w:rsidRDefault="00B817C5">
      <w:pPr>
        <w:rPr>
          <w:sz w:val="24"/>
          <w:szCs w:val="24"/>
        </w:rPr>
      </w:pPr>
    </w:p>
    <w:p w:rsidR="00B817C5" w:rsidRPr="00EA1792" w:rsidRDefault="00B817C5">
      <w:pPr>
        <w:rPr>
          <w:sz w:val="24"/>
          <w:szCs w:val="24"/>
        </w:rPr>
      </w:pPr>
    </w:p>
    <w:p w:rsidR="00B817C5" w:rsidRDefault="00B817C5">
      <w:pPr>
        <w:rPr>
          <w:sz w:val="24"/>
          <w:szCs w:val="24"/>
        </w:rPr>
      </w:pPr>
    </w:p>
    <w:p w:rsidR="008645EA" w:rsidRDefault="008645EA">
      <w:pPr>
        <w:rPr>
          <w:sz w:val="24"/>
          <w:szCs w:val="24"/>
        </w:rPr>
      </w:pPr>
    </w:p>
    <w:p w:rsidR="008645EA" w:rsidRDefault="008645EA">
      <w:pPr>
        <w:rPr>
          <w:sz w:val="24"/>
          <w:szCs w:val="24"/>
        </w:rPr>
      </w:pPr>
    </w:p>
    <w:p w:rsidR="008645EA" w:rsidRPr="00EA1792" w:rsidRDefault="008645EA">
      <w:pPr>
        <w:rPr>
          <w:sz w:val="24"/>
          <w:szCs w:val="24"/>
        </w:rPr>
      </w:pPr>
    </w:p>
    <w:p w:rsidR="008C0A59" w:rsidRPr="00EA1792" w:rsidRDefault="008C0A59">
      <w:pPr>
        <w:rPr>
          <w:sz w:val="24"/>
          <w:szCs w:val="24"/>
        </w:rPr>
      </w:pPr>
    </w:p>
    <w:p w:rsidR="00B817C5" w:rsidRPr="00EA1792" w:rsidRDefault="00B817C5">
      <w:pPr>
        <w:rPr>
          <w:sz w:val="24"/>
          <w:szCs w:val="24"/>
        </w:rPr>
      </w:pPr>
    </w:p>
    <w:p w:rsidR="00DA66D7" w:rsidRPr="00EA1792" w:rsidRDefault="00DA66D7">
      <w:pPr>
        <w:rPr>
          <w:rFonts w:ascii="楷体_GB2312" w:eastAsia="楷体_GB2312"/>
          <w:b/>
          <w:color w:val="000000"/>
          <w:sz w:val="24"/>
          <w:szCs w:val="24"/>
        </w:rPr>
      </w:pPr>
    </w:p>
    <w:p w:rsidR="00B817C5" w:rsidRDefault="00B817C5">
      <w:pPr>
        <w:rPr>
          <w:rFonts w:ascii="楷体_GB2312" w:eastAsia="楷体_GB2312"/>
          <w:b/>
          <w:color w:val="000000"/>
          <w:sz w:val="24"/>
          <w:szCs w:val="24"/>
        </w:rPr>
      </w:pPr>
      <w:r>
        <w:rPr>
          <w:rFonts w:ascii="楷体_GB2312" w:eastAsia="楷体_GB2312" w:hint="eastAsia"/>
          <w:b/>
          <w:color w:val="000000"/>
          <w:sz w:val="24"/>
          <w:szCs w:val="24"/>
        </w:rPr>
        <w:t>国海良时期货有限公司</w:t>
      </w:r>
    </w:p>
    <w:p w:rsidR="00B817C5" w:rsidRDefault="00B817C5">
      <w:pPr>
        <w:rPr>
          <w:rFonts w:ascii="楷体_GB2312" w:eastAsia="楷体_GB2312" w:hAnsi="Verdana"/>
          <w:color w:val="2C2B2B"/>
          <w:sz w:val="24"/>
          <w:szCs w:val="24"/>
        </w:rPr>
      </w:pPr>
      <w:r>
        <w:rPr>
          <w:rFonts w:ascii="楷体_GB2312" w:eastAsia="楷体_GB2312" w:hAnsi="Verdana" w:hint="eastAsia"/>
          <w:color w:val="2C2B2B"/>
          <w:sz w:val="24"/>
          <w:szCs w:val="24"/>
        </w:rPr>
        <w:t>地　址：杭州市河东路91号</w:t>
      </w:r>
    </w:p>
    <w:p w:rsidR="00B817C5" w:rsidRDefault="00B817C5">
      <w:pPr>
        <w:rPr>
          <w:rFonts w:ascii="楷体_GB2312" w:eastAsia="楷体_GB2312" w:hAnsi="Verdana"/>
          <w:color w:val="2C2B2B"/>
          <w:sz w:val="24"/>
          <w:szCs w:val="24"/>
        </w:rPr>
      </w:pPr>
      <w:r>
        <w:rPr>
          <w:rFonts w:ascii="楷体_GB2312" w:eastAsia="楷体_GB2312" w:hAnsi="Verdana" w:hint="eastAsia"/>
          <w:color w:val="2C2B2B"/>
          <w:sz w:val="24"/>
          <w:szCs w:val="24"/>
        </w:rPr>
        <w:t>邮　编：310014</w:t>
      </w:r>
    </w:p>
    <w:p w:rsidR="00B817C5" w:rsidRDefault="00B817C5">
      <w:pPr>
        <w:rPr>
          <w:rFonts w:ascii="楷体_GB2312" w:eastAsia="楷体_GB2312" w:hAnsi="Verdana"/>
          <w:color w:val="2C2B2B"/>
          <w:sz w:val="24"/>
          <w:szCs w:val="24"/>
        </w:rPr>
      </w:pPr>
      <w:r>
        <w:rPr>
          <w:rFonts w:ascii="楷体_GB2312" w:eastAsia="楷体_GB2312" w:hAnsi="Verdana" w:hint="eastAsia"/>
          <w:color w:val="2C2B2B"/>
          <w:sz w:val="24"/>
          <w:szCs w:val="24"/>
        </w:rPr>
        <w:t>传　真：0571-85237426</w:t>
      </w:r>
    </w:p>
    <w:p w:rsidR="000851B6" w:rsidRDefault="00B817C5" w:rsidP="00B511C9">
      <w:pPr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Ansi="Verdana" w:hint="eastAsia"/>
          <w:color w:val="2C2B2B"/>
          <w:sz w:val="24"/>
          <w:szCs w:val="24"/>
        </w:rPr>
        <w:t>网　址：</w:t>
      </w:r>
      <w:hyperlink r:id="rId10" w:history="1">
        <w:r w:rsidR="000851B6" w:rsidRPr="00DE2A48">
          <w:rPr>
            <w:rStyle w:val="a7"/>
            <w:rFonts w:ascii="楷体_GB2312" w:eastAsia="楷体_GB2312" w:hAnsi="Verdana" w:hint="eastAsia"/>
            <w:sz w:val="24"/>
            <w:szCs w:val="24"/>
          </w:rPr>
          <w:t>www.ghlsqh.com.cn</w:t>
        </w:r>
      </w:hyperlink>
    </w:p>
    <w:p w:rsidR="00B511C9" w:rsidRDefault="00B817C5" w:rsidP="00B511C9">
      <w:pPr>
        <w:rPr>
          <w:rFonts w:ascii="楷体_GB2312" w:eastAsia="楷体_GB2312" w:hAnsi="Verdana"/>
          <w:b/>
          <w:bCs/>
          <w:color w:val="CC0000"/>
          <w:sz w:val="24"/>
          <w:szCs w:val="24"/>
        </w:rPr>
      </w:pPr>
      <w:r>
        <w:rPr>
          <w:rFonts w:ascii="楷体_GB2312" w:eastAsia="楷体_GB2312" w:hint="eastAsia"/>
          <w:b/>
          <w:color w:val="548DD4"/>
          <w:sz w:val="24"/>
          <w:szCs w:val="24"/>
        </w:rPr>
        <w:t>全国客服热线</w:t>
      </w:r>
      <w:r w:rsidR="00B67B2A"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  <w:t>400-700-9292</w:t>
      </w:r>
    </w:p>
    <w:p w:rsidR="00124142" w:rsidRDefault="00124142" w:rsidP="00B511C9">
      <w:pPr>
        <w:rPr>
          <w:rFonts w:ascii="楷体_GB2312" w:eastAsia="楷体_GB2312" w:hAnsi="Verdana"/>
          <w:b/>
          <w:bCs/>
          <w:color w:val="CC0000"/>
          <w:sz w:val="24"/>
          <w:szCs w:val="24"/>
        </w:rPr>
      </w:pPr>
    </w:p>
    <w:p w:rsidR="00124142" w:rsidRDefault="00124142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 w:hint="eastAsia"/>
          <w:b/>
          <w:bCs/>
          <w:color w:val="CC0000"/>
          <w:sz w:val="24"/>
          <w:szCs w:val="24"/>
        </w:rPr>
      </w:pPr>
    </w:p>
    <w:p w:rsidR="00993DBC" w:rsidRDefault="00993DBC" w:rsidP="00B511C9">
      <w:pPr>
        <w:rPr>
          <w:rFonts w:ascii="楷体_GB2312" w:eastAsia="楷体_GB2312" w:hAnsi="Verdana"/>
          <w:b/>
          <w:bCs/>
          <w:color w:val="CC0000"/>
          <w:sz w:val="24"/>
          <w:szCs w:val="24"/>
        </w:rPr>
      </w:pPr>
    </w:p>
    <w:p w:rsidR="008645EA" w:rsidRDefault="0001223B" w:rsidP="008645EA">
      <w:pPr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lastRenderedPageBreak/>
        <w:t>宏观财经信息：</w:t>
      </w:r>
    </w:p>
    <w:p w:rsidR="001D2BDD" w:rsidRDefault="00B6717A" w:rsidP="00B6717A">
      <w:pPr>
        <w:spacing w:beforeLines="100" w:afterLines="100" w:line="360" w:lineRule="auto"/>
        <w:rPr>
          <w:rFonts w:ascii="楷体_GB2312" w:eastAsia="楷体_GB2312" w:hAnsi="宋体"/>
          <w:color w:val="FF0000"/>
          <w:sz w:val="24"/>
          <w:szCs w:val="24"/>
        </w:rPr>
      </w:pPr>
      <w:r w:rsidRPr="00B6717A">
        <w:rPr>
          <w:rFonts w:ascii="楷体_GB2312" w:eastAsia="楷体_GB2312" w:hAnsi="宋体" w:hint="eastAsia"/>
          <w:color w:val="FF0000"/>
          <w:sz w:val="24"/>
          <w:szCs w:val="24"/>
        </w:rPr>
        <w:t>美国8月成屋签约销售环比下跌1.4%</w:t>
      </w:r>
    </w:p>
    <w:p w:rsidR="006B0118" w:rsidRDefault="00F7313E" w:rsidP="00B6717A">
      <w:pPr>
        <w:spacing w:beforeLines="100" w:afterLines="100" w:line="360" w:lineRule="auto"/>
        <w:rPr>
          <w:rFonts w:ascii="楷体_GB2312" w:eastAsia="楷体_GB2312" w:hAnsi="宋体" w:hint="eastAsia"/>
          <w:color w:val="FF0000"/>
          <w:sz w:val="24"/>
          <w:szCs w:val="24"/>
        </w:rPr>
      </w:pPr>
      <w:r w:rsidRPr="00F7313E">
        <w:rPr>
          <w:rFonts w:ascii="楷体_GB2312" w:eastAsia="楷体_GB2312" w:hAnsi="宋体" w:hint="eastAsia"/>
          <w:color w:val="FF0000"/>
          <w:sz w:val="24"/>
          <w:szCs w:val="24"/>
        </w:rPr>
        <w:t>银联卡境外取现不再无限制：每年不得超十万元</w:t>
      </w:r>
    </w:p>
    <w:p w:rsidR="00993DBC" w:rsidRDefault="00993DBC" w:rsidP="00B6717A">
      <w:pPr>
        <w:spacing w:beforeLines="100" w:afterLines="100" w:line="360" w:lineRule="auto"/>
        <w:rPr>
          <w:rFonts w:ascii="楷体_GB2312" w:eastAsia="楷体_GB2312" w:hAnsi="宋体" w:hint="eastAsia"/>
          <w:color w:val="FF0000"/>
          <w:sz w:val="24"/>
          <w:szCs w:val="24"/>
        </w:rPr>
      </w:pPr>
      <w:r w:rsidRPr="00993DBC">
        <w:rPr>
          <w:rFonts w:ascii="楷体_GB2312" w:eastAsia="楷体_GB2312" w:hAnsi="宋体" w:hint="eastAsia"/>
          <w:color w:val="FF0000"/>
          <w:sz w:val="24"/>
          <w:szCs w:val="24"/>
        </w:rPr>
        <w:t>美国《外交》：“一带一路”理想美好 现实严峻</w:t>
      </w:r>
    </w:p>
    <w:p w:rsidR="00993DBC" w:rsidRPr="006B0118" w:rsidRDefault="00993DBC" w:rsidP="00B6717A">
      <w:pPr>
        <w:spacing w:beforeLines="100" w:afterLines="100" w:line="360" w:lineRule="auto"/>
        <w:rPr>
          <w:rFonts w:ascii="楷体_GB2312" w:eastAsia="楷体_GB2312" w:hAnsi="宋体"/>
          <w:color w:val="FF0000"/>
          <w:sz w:val="24"/>
          <w:szCs w:val="24"/>
        </w:rPr>
      </w:pPr>
      <w:r w:rsidRPr="00993DBC">
        <w:rPr>
          <w:rFonts w:ascii="楷体_GB2312" w:eastAsia="楷体_GB2312" w:hAnsi="宋体" w:hint="eastAsia"/>
          <w:color w:val="FF0000"/>
          <w:sz w:val="24"/>
          <w:szCs w:val="24"/>
        </w:rPr>
        <w:t>IMF警告美联储加息将重创新兴市场企业债</w:t>
      </w:r>
    </w:p>
    <w:p w:rsidR="000F1BE0" w:rsidRPr="00AD6380" w:rsidRDefault="00AE3741" w:rsidP="00B6717A">
      <w:pPr>
        <w:spacing w:beforeLines="100" w:afterLines="100" w:line="360" w:lineRule="auto"/>
        <w:rPr>
          <w:rFonts w:ascii="楷体_GB2312" w:eastAsia="楷体_GB2312" w:hAnsi="宋体"/>
          <w:color w:val="FF0000"/>
          <w:sz w:val="24"/>
          <w:szCs w:val="24"/>
        </w:rPr>
      </w:pPr>
      <w:r w:rsidRPr="00A6155C">
        <w:rPr>
          <w:rFonts w:ascii="楷体_GB2312" w:eastAsia="楷体_GB2312" w:hint="eastAsia"/>
          <w:b/>
          <w:sz w:val="32"/>
          <w:szCs w:val="32"/>
        </w:rPr>
        <w:t>行业</w:t>
      </w:r>
      <w:r w:rsidR="001C57A9" w:rsidRPr="00A6155C">
        <w:rPr>
          <w:rFonts w:ascii="楷体_GB2312" w:eastAsia="楷体_GB2312" w:hint="eastAsia"/>
          <w:b/>
          <w:sz w:val="32"/>
          <w:szCs w:val="32"/>
        </w:rPr>
        <w:t>信息</w:t>
      </w:r>
    </w:p>
    <w:p w:rsidR="009C2292" w:rsidRDefault="00993DBC" w:rsidP="00B6717A">
      <w:pPr>
        <w:spacing w:beforeLines="100" w:afterLines="100" w:line="360" w:lineRule="auto"/>
        <w:rPr>
          <w:rFonts w:ascii="Tahoma" w:hAnsi="Tahoma" w:cs="Tahoma"/>
          <w:color w:val="000000"/>
          <w:sz w:val="39"/>
          <w:szCs w:val="39"/>
        </w:rPr>
      </w:pPr>
      <w:r>
        <w:rPr>
          <w:rFonts w:ascii="楷体_GB2312" w:eastAsia="楷体_GB2312" w:hAnsi="宋体" w:hint="eastAsia"/>
          <w:color w:val="FF0000"/>
          <w:sz w:val="24"/>
          <w:szCs w:val="24"/>
        </w:rPr>
        <w:t>美国API原油库存</w:t>
      </w:r>
    </w:p>
    <w:p w:rsidR="009C2292" w:rsidRPr="009C2292" w:rsidRDefault="00993DBC" w:rsidP="00B6717A">
      <w:pPr>
        <w:spacing w:beforeLines="100" w:afterLines="100" w:line="360" w:lineRule="auto"/>
        <w:rPr>
          <w:rFonts w:ascii="楷体_GB2312" w:eastAsia="楷体_GB2312" w:hAnsi="宋体"/>
          <w:color w:val="FF0000"/>
          <w:sz w:val="24"/>
          <w:szCs w:val="24"/>
        </w:rPr>
      </w:pPr>
      <w:r w:rsidRPr="00993DBC">
        <w:rPr>
          <w:rFonts w:ascii="楷体_GB2312" w:eastAsia="楷体_GB2312" w:hAnsi="宋体" w:hint="eastAsia"/>
          <w:color w:val="FF0000"/>
          <w:sz w:val="24"/>
          <w:szCs w:val="24"/>
        </w:rPr>
        <w:t>财政部公布第二批PPP示范项目 总投资6589亿</w:t>
      </w:r>
    </w:p>
    <w:p w:rsidR="008A1B1C" w:rsidRDefault="008A1B1C" w:rsidP="00993DBC">
      <w:pPr>
        <w:spacing w:beforeLines="100" w:afterLines="100" w:line="360" w:lineRule="auto"/>
        <w:ind w:firstLineChars="100" w:firstLine="240"/>
        <w:rPr>
          <w:rFonts w:ascii="楷体_GB2312" w:eastAsia="楷体_GB2312" w:hAnsi="宋体" w:hint="eastAsia"/>
          <w:color w:val="FF0000"/>
          <w:sz w:val="24"/>
          <w:szCs w:val="24"/>
        </w:rPr>
      </w:pPr>
    </w:p>
    <w:p w:rsidR="00993DBC" w:rsidRDefault="00993DBC" w:rsidP="00993DBC">
      <w:pPr>
        <w:spacing w:beforeLines="100" w:afterLines="100" w:line="360" w:lineRule="auto"/>
        <w:ind w:firstLineChars="100" w:firstLine="240"/>
        <w:rPr>
          <w:rFonts w:ascii="楷体_GB2312" w:eastAsia="楷体_GB2312" w:hAnsi="宋体" w:hint="eastAsia"/>
          <w:color w:val="FF0000"/>
          <w:sz w:val="24"/>
          <w:szCs w:val="24"/>
        </w:rPr>
      </w:pPr>
    </w:p>
    <w:p w:rsidR="00993DBC" w:rsidRDefault="00993DBC" w:rsidP="00993DBC">
      <w:pPr>
        <w:spacing w:beforeLines="100" w:afterLines="100" w:line="360" w:lineRule="auto"/>
        <w:ind w:firstLineChars="100" w:firstLine="240"/>
        <w:rPr>
          <w:rFonts w:ascii="楷体_GB2312" w:eastAsia="楷体_GB2312" w:hAnsi="宋体" w:hint="eastAsia"/>
          <w:color w:val="FF0000"/>
          <w:sz w:val="24"/>
          <w:szCs w:val="24"/>
        </w:rPr>
      </w:pPr>
    </w:p>
    <w:p w:rsidR="00993DBC" w:rsidRDefault="00993DBC" w:rsidP="00993DBC">
      <w:pPr>
        <w:spacing w:beforeLines="100" w:afterLines="100" w:line="360" w:lineRule="auto"/>
        <w:ind w:firstLineChars="100" w:firstLine="240"/>
        <w:rPr>
          <w:rFonts w:ascii="楷体_GB2312" w:eastAsia="楷体_GB2312" w:hAnsi="宋体" w:hint="eastAsia"/>
          <w:color w:val="FF0000"/>
          <w:sz w:val="24"/>
          <w:szCs w:val="24"/>
        </w:rPr>
      </w:pPr>
    </w:p>
    <w:p w:rsidR="00993DBC" w:rsidRDefault="00993DBC" w:rsidP="00993DBC">
      <w:pPr>
        <w:spacing w:beforeLines="100" w:afterLines="100" w:line="360" w:lineRule="auto"/>
        <w:ind w:firstLineChars="100" w:firstLine="240"/>
        <w:rPr>
          <w:rFonts w:ascii="楷体_GB2312" w:eastAsia="楷体_GB2312" w:hAnsi="宋体" w:hint="eastAsia"/>
          <w:color w:val="FF0000"/>
          <w:sz w:val="24"/>
          <w:szCs w:val="24"/>
        </w:rPr>
      </w:pPr>
    </w:p>
    <w:p w:rsidR="00993DBC" w:rsidRDefault="00993DBC" w:rsidP="00993DBC">
      <w:pPr>
        <w:spacing w:beforeLines="100" w:afterLines="100" w:line="360" w:lineRule="auto"/>
        <w:ind w:firstLineChars="100" w:firstLine="210"/>
        <w:rPr>
          <w:rFonts w:ascii="楷体" w:eastAsia="楷体" w:hAnsi="楷体"/>
          <w:bCs/>
          <w:color w:val="FF0000"/>
          <w:kern w:val="36"/>
        </w:rPr>
      </w:pPr>
    </w:p>
    <w:p w:rsidR="002F2A0E" w:rsidRPr="00806340" w:rsidRDefault="002F2A0E" w:rsidP="00B6717A">
      <w:pPr>
        <w:spacing w:beforeLines="100" w:afterLines="100" w:line="360" w:lineRule="auto"/>
        <w:ind w:firstLineChars="100" w:firstLine="210"/>
        <w:rPr>
          <w:rFonts w:ascii="楷体" w:eastAsia="楷体" w:hAnsi="楷体"/>
          <w:bCs/>
          <w:color w:val="FF0000"/>
          <w:kern w:val="36"/>
        </w:rPr>
        <w:sectPr w:rsidR="002F2A0E" w:rsidRPr="00806340">
          <w:type w:val="continuous"/>
          <w:pgSz w:w="11906" w:h="16838"/>
          <w:pgMar w:top="720" w:right="720" w:bottom="720" w:left="720" w:header="851" w:footer="992" w:gutter="0"/>
          <w:pgBorders w:offsetFrom="page">
            <w:top w:val="single" w:sz="4" w:space="24" w:color="4F81BD"/>
            <w:left w:val="single" w:sz="4" w:space="24" w:color="4F81BD"/>
            <w:bottom w:val="single" w:sz="4" w:space="24" w:color="4F81BD"/>
            <w:right w:val="single" w:sz="4" w:space="24" w:color="4F81BD"/>
          </w:pgBorders>
          <w:cols w:num="2" w:sep="1" w:space="284" w:equalWidth="0">
            <w:col w:w="3816" w:space="284"/>
            <w:col w:w="6365"/>
          </w:cols>
          <w:docGrid w:type="lines" w:linePitch="312"/>
        </w:sectPr>
      </w:pPr>
    </w:p>
    <w:p w:rsidR="00B817C5" w:rsidRPr="00DA66D7" w:rsidRDefault="00B817C5" w:rsidP="009F62DA">
      <w:pPr>
        <w:ind w:leftChars="350" w:left="735"/>
        <w:rPr>
          <w:rFonts w:ascii="Arial" w:eastAsia="楷体_GB2312" w:hAnsi="Arial" w:cs="Arial"/>
          <w:b/>
          <w:sz w:val="32"/>
          <w:szCs w:val="32"/>
        </w:rPr>
      </w:pPr>
      <w:r>
        <w:rPr>
          <w:rFonts w:ascii="Arial" w:eastAsia="楷体_GB2312" w:hAnsi="Arial" w:cs="Arial" w:hint="eastAsia"/>
          <w:b/>
          <w:sz w:val="32"/>
          <w:szCs w:val="32"/>
        </w:rPr>
        <w:lastRenderedPageBreak/>
        <w:t>宏观财经要闻</w:t>
      </w:r>
      <w:r>
        <w:rPr>
          <w:rFonts w:ascii="Arial" w:eastAsia="楷体_GB2312" w:hAnsi="Arial" w:cs="Arial"/>
          <w:b/>
          <w:sz w:val="32"/>
          <w:szCs w:val="32"/>
        </w:rPr>
        <w:t>：</w:t>
      </w:r>
    </w:p>
    <w:p w:rsidR="001D2BDD" w:rsidRDefault="001D2BDD" w:rsidP="00C12747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  <w:r w:rsidRPr="00A67C64">
        <w:rPr>
          <w:rFonts w:ascii="楷体_GB2312" w:eastAsia="楷体_GB2312" w:hAnsi="宋体" w:hint="eastAsia"/>
          <w:sz w:val="24"/>
          <w:szCs w:val="24"/>
        </w:rPr>
        <w:t>●</w:t>
      </w:r>
      <w:r w:rsidR="00F7313E" w:rsidRPr="00B6717A">
        <w:rPr>
          <w:rFonts w:ascii="楷体_GB2312" w:eastAsia="楷体_GB2312" w:hAnsi="宋体" w:hint="eastAsia"/>
          <w:color w:val="FF0000"/>
          <w:sz w:val="24"/>
          <w:szCs w:val="24"/>
        </w:rPr>
        <w:t>美国8月成屋签约销售环比下跌1.4%</w:t>
      </w:r>
      <w:r w:rsidR="00722C8B">
        <w:rPr>
          <w:rFonts w:ascii="楷体_GB2312" w:eastAsia="楷体_GB2312" w:hAnsi="宋体" w:hint="eastAsia"/>
          <w:color w:val="FF0000"/>
          <w:sz w:val="24"/>
          <w:szCs w:val="24"/>
        </w:rPr>
        <w:t>。</w:t>
      </w:r>
      <w:r w:rsidR="00F7313E" w:rsidRPr="00F7313E">
        <w:rPr>
          <w:rFonts w:ascii="楷体_GB2312" w:eastAsia="楷体_GB2312" w:hAnsi="宋体" w:hint="eastAsia"/>
          <w:sz w:val="24"/>
          <w:szCs w:val="24"/>
        </w:rPr>
        <w:t>周一，全美房地产经纪人协会（NAR）公布的数据显示，继7月成屋签约销售环比上涨0.5%之后，美国8月成屋签约销售指数环比下跌1.4%，预期为上升0.4%。</w:t>
      </w:r>
    </w:p>
    <w:p w:rsidR="001D2BDD" w:rsidRDefault="001D2BDD" w:rsidP="005069AF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</w:p>
    <w:p w:rsidR="001D2BDD" w:rsidRPr="001D2BDD" w:rsidRDefault="001D2BDD" w:rsidP="0024317B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  <w:r w:rsidRPr="00796545">
        <w:rPr>
          <w:rFonts w:ascii="楷体_GB2312" w:eastAsia="楷体_GB2312" w:hAnsi="宋体" w:hint="eastAsia"/>
          <w:sz w:val="24"/>
          <w:szCs w:val="24"/>
        </w:rPr>
        <w:t>◆点评：</w:t>
      </w:r>
      <w:r w:rsidR="00F7313E" w:rsidRPr="00F7313E">
        <w:rPr>
          <w:rFonts w:ascii="楷体_GB2312" w:eastAsia="楷体_GB2312" w:hAnsi="宋体" w:hint="eastAsia"/>
          <w:sz w:val="24"/>
          <w:szCs w:val="24"/>
        </w:rPr>
        <w:t>政府停摆和股市的不稳定可能会导致一些家庭推迟购房</w:t>
      </w:r>
      <w:r w:rsidR="00F7313E">
        <w:rPr>
          <w:rFonts w:ascii="楷体_GB2312" w:eastAsia="楷体_GB2312" w:hAnsi="宋体" w:hint="eastAsia"/>
          <w:sz w:val="24"/>
          <w:szCs w:val="24"/>
        </w:rPr>
        <w:t>。此外，下月房屋贷款流程将会有所变化，这可能也会推迟一些销售。</w:t>
      </w:r>
      <w:r w:rsidR="00F7313E" w:rsidRPr="00F7313E">
        <w:rPr>
          <w:rFonts w:ascii="楷体_GB2312" w:eastAsia="楷体_GB2312" w:hAnsi="宋体" w:hint="eastAsia"/>
          <w:sz w:val="24"/>
          <w:szCs w:val="24"/>
        </w:rPr>
        <w:t>自10月起，新的政府法规要求，在新的贷款申请流程中，贷款人需要向借款方披露更多文件。尽管该法规已经延迟，以令贷款人有更多时间遵守该规定，新规定仍将令一些销售延迟甚至取消。</w:t>
      </w:r>
    </w:p>
    <w:p w:rsidR="001D2BDD" w:rsidRDefault="001D2BDD" w:rsidP="005069AF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</w:p>
    <w:p w:rsidR="003363DC" w:rsidRDefault="003363DC" w:rsidP="00D95370">
      <w:pPr>
        <w:widowControl/>
        <w:outlineLvl w:val="1"/>
        <w:rPr>
          <w:rFonts w:ascii="楷体_GB2312" w:eastAsia="楷体_GB2312" w:hAnsi="宋体"/>
          <w:sz w:val="24"/>
          <w:szCs w:val="24"/>
        </w:rPr>
      </w:pPr>
    </w:p>
    <w:p w:rsidR="003363DC" w:rsidRDefault="003363DC" w:rsidP="003363DC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</w:p>
    <w:p w:rsidR="009A7F4C" w:rsidRPr="009A7F4C" w:rsidRDefault="00FC7301" w:rsidP="00F7313E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  <w:r w:rsidRPr="00A67C64">
        <w:rPr>
          <w:rFonts w:ascii="楷体_GB2312" w:eastAsia="楷体_GB2312" w:hAnsi="宋体" w:hint="eastAsia"/>
          <w:sz w:val="24"/>
          <w:szCs w:val="24"/>
        </w:rPr>
        <w:t>●</w:t>
      </w:r>
      <w:r w:rsidR="00F7313E" w:rsidRPr="00F7313E">
        <w:rPr>
          <w:rFonts w:ascii="楷体_GB2312" w:eastAsia="楷体_GB2312" w:hAnsi="宋体" w:hint="eastAsia"/>
          <w:color w:val="FF0000"/>
          <w:sz w:val="24"/>
          <w:szCs w:val="24"/>
        </w:rPr>
        <w:t>银联卡境外取现不再无限制：每年不得超十万元</w:t>
      </w:r>
      <w:r w:rsidR="00D1235B" w:rsidRPr="009A7F4C">
        <w:rPr>
          <w:rFonts w:ascii="楷体_GB2312" w:eastAsia="楷体_GB2312" w:hAnsi="宋体" w:hint="eastAsia"/>
          <w:color w:val="FF0000"/>
          <w:sz w:val="24"/>
          <w:szCs w:val="24"/>
        </w:rPr>
        <w:t>。</w:t>
      </w:r>
      <w:r w:rsidR="00F7313E" w:rsidRPr="00F7313E">
        <w:rPr>
          <w:rFonts w:ascii="楷体_GB2312" w:eastAsia="楷体_GB2312" w:hAnsi="宋体" w:hint="eastAsia"/>
          <w:sz w:val="24"/>
          <w:szCs w:val="24"/>
        </w:rPr>
        <w:t>据多家媒体报道，根据外管局最新要求，自2016年1月1日起，中国境内银联人民币卡每卡每年在境外累计取现不得超过等值10万元人民币。此举是为进一步加强境外反洗钱工作力度、防范金融风险。在此规定实施前，银联卡在境外取现，只有一个单日限制，没有年度总额的管理，即境外使用银联卡在ATM上取款借记卡单卡每日累计取款不超过1万元人民币的等值外币。</w:t>
      </w:r>
    </w:p>
    <w:p w:rsidR="00234860" w:rsidRPr="00D95370" w:rsidRDefault="00234860" w:rsidP="00144B11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</w:p>
    <w:p w:rsidR="009A7F4C" w:rsidRPr="009A7F4C" w:rsidRDefault="00AE660B" w:rsidP="00FD5846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  <w:r w:rsidRPr="00796545">
        <w:rPr>
          <w:rFonts w:ascii="楷体_GB2312" w:eastAsia="楷体_GB2312" w:hAnsi="宋体" w:hint="eastAsia"/>
          <w:sz w:val="24"/>
          <w:szCs w:val="24"/>
        </w:rPr>
        <w:t>◆点评：</w:t>
      </w:r>
      <w:r w:rsidR="00F7313E" w:rsidRPr="00F7313E">
        <w:rPr>
          <w:rFonts w:ascii="楷体_GB2312" w:eastAsia="楷体_GB2312" w:hAnsi="宋体" w:hint="eastAsia"/>
          <w:sz w:val="24"/>
          <w:szCs w:val="24"/>
        </w:rPr>
        <w:t>有市场人士表示上述措施作用或有限，因需要在境外转移资金的人仍可以通过类似“地下钱庄”的商铺，付一定手续费，购买虚拟物品、或买完物品（以珠宝为主）后再反售给店家进行刷卡套现。更有甚者通过改造的Pos机模拟在大陆消费，创造无限额的刷卡环境。根据商务部的数据，2014年中国居民境外消费超过1万亿人民币。</w:t>
      </w:r>
    </w:p>
    <w:p w:rsidR="00116CD6" w:rsidRPr="009A7F4C" w:rsidRDefault="00116CD6" w:rsidP="00144B11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</w:p>
    <w:p w:rsidR="00AE660B" w:rsidRDefault="00AE660B" w:rsidP="00AE660B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</w:p>
    <w:p w:rsidR="00A81174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 w:hint="eastAsia"/>
          <w:color w:val="000000" w:themeColor="text1"/>
          <w:sz w:val="24"/>
          <w:szCs w:val="24"/>
        </w:rPr>
      </w:pPr>
      <w:r w:rsidRPr="00A67C64">
        <w:rPr>
          <w:rFonts w:ascii="楷体_GB2312" w:eastAsia="楷体_GB2312" w:hAnsi="宋体" w:hint="eastAsia"/>
          <w:sz w:val="24"/>
          <w:szCs w:val="24"/>
        </w:rPr>
        <w:t>●</w:t>
      </w:r>
      <w:r w:rsidRPr="00993DBC">
        <w:rPr>
          <w:rFonts w:ascii="楷体_GB2312" w:eastAsia="楷体_GB2312" w:hAnsi="宋体" w:hint="eastAsia"/>
          <w:color w:val="FF0000"/>
          <w:sz w:val="24"/>
          <w:szCs w:val="24"/>
        </w:rPr>
        <w:t>美国《外交》：“一带一路”理想美好 现实严峻</w:t>
      </w:r>
      <w:r>
        <w:rPr>
          <w:rFonts w:ascii="楷体_GB2312" w:eastAsia="楷体_GB2312" w:hAnsi="宋体" w:hint="eastAsia"/>
          <w:color w:val="FF0000"/>
          <w:sz w:val="24"/>
          <w:szCs w:val="24"/>
        </w:rPr>
        <w:t>。</w:t>
      </w:r>
      <w:r w:rsidRPr="00993DBC">
        <w:rPr>
          <w:rFonts w:ascii="楷体_GB2312" w:eastAsia="楷体_GB2312" w:hAnsi="宋体" w:hint="eastAsia"/>
          <w:color w:val="000000" w:themeColor="text1"/>
          <w:sz w:val="24"/>
          <w:szCs w:val="24"/>
        </w:rPr>
        <w:t>美国《外交》杂志近日刊文认为，目前中国大力推行“一带一路”存在风险，时机可能不适合：对内稳定国内经济增长和市场动荡也需要资金；经济转型期分散力量开拓海外有违刺激内需的方向，会削弱政府抵御结构性危机的能力；对外中国还需赢得邻国信任，乌克兰危机和恐怖组织势力拓展至中亚都威胁“一带一路”成功。</w:t>
      </w:r>
    </w:p>
    <w:p w:rsidR="00993DBC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 w:hint="eastAsia"/>
          <w:color w:val="000000" w:themeColor="text1"/>
          <w:sz w:val="24"/>
          <w:szCs w:val="24"/>
        </w:rPr>
      </w:pPr>
    </w:p>
    <w:p w:rsidR="00993DBC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 w:hint="eastAsia"/>
          <w:sz w:val="24"/>
          <w:szCs w:val="24"/>
        </w:rPr>
      </w:pPr>
      <w:r w:rsidRPr="00796545">
        <w:rPr>
          <w:rFonts w:ascii="楷体_GB2312" w:eastAsia="楷体_GB2312" w:hAnsi="宋体" w:hint="eastAsia"/>
          <w:sz w:val="24"/>
          <w:szCs w:val="24"/>
        </w:rPr>
        <w:t>◆点评：</w:t>
      </w:r>
      <w:r w:rsidRPr="00993DBC">
        <w:rPr>
          <w:rFonts w:ascii="楷体_GB2312" w:eastAsia="楷体_GB2312" w:hAnsi="宋体" w:hint="eastAsia"/>
          <w:sz w:val="24"/>
          <w:szCs w:val="24"/>
        </w:rPr>
        <w:t>中国计划在巴基斯坦等政局不稳定地区扩大出口量，但仅仅靠扩大出口不能解决中国国内国企产能过剩的问题。如果太分散精力开拓海外市场，会削弱中国政府在国内经济转型期间抵御结构性危机的能力。乌克兰危机未平，中国与俄罗斯和欧盟共同合作的前景堪忧。伊斯兰恐怖组织“伊斯兰国”（IS）正向中亚扩张，中亚又是决定“一带一路”成败的关键地区。</w:t>
      </w:r>
    </w:p>
    <w:p w:rsidR="00993DBC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 w:hint="eastAsia"/>
          <w:sz w:val="24"/>
          <w:szCs w:val="24"/>
        </w:rPr>
      </w:pPr>
    </w:p>
    <w:p w:rsidR="00993DBC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 w:hint="eastAsia"/>
          <w:color w:val="000000" w:themeColor="text1"/>
          <w:sz w:val="24"/>
          <w:szCs w:val="24"/>
        </w:rPr>
      </w:pPr>
      <w:r w:rsidRPr="00A67C64">
        <w:rPr>
          <w:rFonts w:ascii="楷体_GB2312" w:eastAsia="楷体_GB2312" w:hAnsi="宋体" w:hint="eastAsia"/>
          <w:sz w:val="24"/>
          <w:szCs w:val="24"/>
        </w:rPr>
        <w:t>●</w:t>
      </w:r>
      <w:r w:rsidRPr="00993DBC">
        <w:rPr>
          <w:rFonts w:ascii="楷体_GB2312" w:eastAsia="楷体_GB2312" w:hAnsi="宋体" w:hint="eastAsia"/>
          <w:color w:val="FF0000"/>
          <w:sz w:val="24"/>
          <w:szCs w:val="24"/>
        </w:rPr>
        <w:t>IMF警告美联储加息将重创新兴市场企业债</w:t>
      </w:r>
      <w:r>
        <w:rPr>
          <w:rFonts w:ascii="楷体_GB2312" w:eastAsia="楷体_GB2312" w:hAnsi="宋体" w:hint="eastAsia"/>
          <w:color w:val="FF0000"/>
          <w:sz w:val="24"/>
          <w:szCs w:val="24"/>
        </w:rPr>
        <w:t>。</w:t>
      </w:r>
      <w:r w:rsidRPr="00993DBC">
        <w:rPr>
          <w:rFonts w:ascii="楷体_GB2312" w:eastAsia="楷体_GB2312" w:hAnsi="宋体" w:hint="eastAsia"/>
          <w:color w:val="000000" w:themeColor="text1"/>
          <w:sz w:val="24"/>
          <w:szCs w:val="24"/>
        </w:rPr>
        <w:t>国际货币基金组织（IMF）在周二发布的报告中指出，由于债务膨胀的企业面临本国经济增长困境和借债成本的增加，新兴市场应该做好准备面对更多企业的破产。从巴西糖业企业到俄罗斯管道制造商，发展中国家的央行自金融危机伊始便开始大举宽松，令企业大量举借廉价债务。新兴市场过去曾是全球经济增长的推动力。与此同时，发展中国家企业的债务翻了两番，从2004年的4万亿美元增至去年的逾18万亿美元，其中中国企业的债务占了主要份额。</w:t>
      </w:r>
    </w:p>
    <w:p w:rsidR="00993DBC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 w:hint="eastAsia"/>
          <w:color w:val="000000" w:themeColor="text1"/>
          <w:sz w:val="24"/>
          <w:szCs w:val="24"/>
        </w:rPr>
      </w:pPr>
    </w:p>
    <w:p w:rsidR="00993DBC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 w:hint="eastAsia"/>
          <w:sz w:val="24"/>
          <w:szCs w:val="24"/>
        </w:rPr>
      </w:pPr>
      <w:r w:rsidRPr="00796545">
        <w:rPr>
          <w:rFonts w:ascii="楷体_GB2312" w:eastAsia="楷体_GB2312" w:hAnsi="宋体" w:hint="eastAsia"/>
          <w:sz w:val="24"/>
          <w:szCs w:val="24"/>
        </w:rPr>
        <w:t>◆点评：</w:t>
      </w:r>
      <w:r w:rsidRPr="00993DBC">
        <w:rPr>
          <w:rFonts w:ascii="楷体_GB2312" w:eastAsia="楷体_GB2312" w:hAnsi="宋体" w:hint="eastAsia"/>
          <w:sz w:val="24"/>
          <w:szCs w:val="24"/>
        </w:rPr>
        <w:t>如今，发展中经济体的增长前景正在变弱。而美联储却准备开启近十年来的首次加息，意味着全球借债成本将会增加。新兴市场的平均企业负债率达到了26%，且随着大</w:t>
      </w:r>
      <w:r w:rsidRPr="00993DBC">
        <w:rPr>
          <w:rFonts w:ascii="楷体_GB2312" w:eastAsia="楷体_GB2312" w:hAnsi="宋体" w:hint="eastAsia"/>
          <w:sz w:val="24"/>
          <w:szCs w:val="24"/>
        </w:rPr>
        <w:lastRenderedPageBreak/>
        <w:t>宗商品出口价格下挫，利率有所上升。由于很多企业大量借入美元债务，新兴市场问题日益加剧。由于美元对新兴市场本国货币走高，企业偿债变得日益艰难。IMF指出，企业债务的大量堆积意味着政府提高警觉性变得“至关重要”，特别是应警惕系统性重要企业及相关企业所面临的风险，这就包括银行和其他金融企业。</w:t>
      </w:r>
    </w:p>
    <w:p w:rsidR="00993DBC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 w:hint="eastAsia"/>
          <w:sz w:val="24"/>
          <w:szCs w:val="24"/>
        </w:rPr>
      </w:pPr>
    </w:p>
    <w:p w:rsidR="00993DBC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 w:hint="eastAsia"/>
          <w:sz w:val="24"/>
          <w:szCs w:val="24"/>
        </w:rPr>
      </w:pPr>
    </w:p>
    <w:p w:rsidR="00993DBC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 w:hint="eastAsia"/>
          <w:sz w:val="24"/>
          <w:szCs w:val="24"/>
        </w:rPr>
      </w:pPr>
    </w:p>
    <w:p w:rsidR="00993DBC" w:rsidRPr="00993DBC" w:rsidRDefault="00993DBC" w:rsidP="00993DBC">
      <w:pPr>
        <w:widowControl/>
        <w:tabs>
          <w:tab w:val="left" w:pos="1500"/>
        </w:tabs>
        <w:ind w:leftChars="307" w:left="645"/>
        <w:outlineLvl w:val="1"/>
        <w:rPr>
          <w:rFonts w:ascii="楷体_GB2312" w:eastAsia="楷体_GB2312" w:hAnsi="宋体"/>
          <w:color w:val="000000" w:themeColor="text1"/>
          <w:sz w:val="24"/>
          <w:szCs w:val="24"/>
        </w:rPr>
      </w:pPr>
    </w:p>
    <w:p w:rsidR="009A4BCE" w:rsidRPr="00EC17CE" w:rsidRDefault="00496902" w:rsidP="00EC17CE">
      <w:pPr>
        <w:ind w:leftChars="350" w:left="735"/>
        <w:rPr>
          <w:rFonts w:ascii="楷体_GB2312" w:eastAsia="楷体_GB2312"/>
          <w:sz w:val="24"/>
        </w:rPr>
      </w:pPr>
      <w:r>
        <w:rPr>
          <w:rFonts w:ascii="Arial" w:eastAsia="楷体_GB2312" w:hAnsi="Arial" w:cs="Arial" w:hint="eastAsia"/>
          <w:b/>
          <w:color w:val="000000"/>
          <w:sz w:val="32"/>
          <w:szCs w:val="32"/>
        </w:rPr>
        <w:t>行业信息</w:t>
      </w:r>
      <w:r w:rsidR="001B73DE">
        <w:rPr>
          <w:rFonts w:ascii="Arial" w:eastAsia="楷体_GB2312" w:hAnsi="Arial" w:cs="Arial" w:hint="eastAsia"/>
          <w:b/>
          <w:color w:val="000000"/>
          <w:sz w:val="32"/>
          <w:szCs w:val="32"/>
        </w:rPr>
        <w:t>：</w:t>
      </w:r>
    </w:p>
    <w:p w:rsidR="005069AF" w:rsidRDefault="003F2A0A" w:rsidP="00B37BF5">
      <w:pPr>
        <w:widowControl/>
        <w:ind w:leftChars="307" w:left="645"/>
        <w:outlineLvl w:val="1"/>
        <w:rPr>
          <w:rFonts w:ascii="楷体_GB2312" w:eastAsia="楷体_GB2312" w:hAnsi="宋体" w:hint="eastAsia"/>
          <w:sz w:val="24"/>
          <w:szCs w:val="24"/>
        </w:rPr>
      </w:pPr>
      <w:r w:rsidRPr="004C67AF">
        <w:rPr>
          <w:rFonts w:ascii="楷体_GB2312" w:eastAsia="楷体_GB2312" w:hAnsi="宋体" w:hint="eastAsia"/>
          <w:sz w:val="24"/>
          <w:szCs w:val="24"/>
        </w:rPr>
        <w:t>●</w:t>
      </w:r>
      <w:r w:rsidR="00993DBC">
        <w:rPr>
          <w:rFonts w:ascii="楷体_GB2312" w:eastAsia="楷体_GB2312" w:hAnsi="宋体" w:hint="eastAsia"/>
          <w:color w:val="FF0000"/>
          <w:sz w:val="24"/>
          <w:szCs w:val="24"/>
        </w:rPr>
        <w:t>美国API原油库存</w:t>
      </w:r>
      <w:r w:rsidRPr="00B37BF5">
        <w:rPr>
          <w:rFonts w:ascii="楷体_GB2312" w:eastAsia="楷体_GB2312" w:hAnsi="宋体" w:hint="eastAsia"/>
          <w:color w:val="FF0000"/>
          <w:sz w:val="24"/>
          <w:szCs w:val="24"/>
        </w:rPr>
        <w:t>。</w:t>
      </w:r>
    </w:p>
    <w:p w:rsidR="00993DBC" w:rsidRPr="00993DBC" w:rsidRDefault="00993DBC" w:rsidP="00993DBC">
      <w:pPr>
        <w:widowControl/>
        <w:ind w:leftChars="307" w:left="645"/>
        <w:outlineLvl w:val="1"/>
        <w:rPr>
          <w:rFonts w:ascii="楷体_GB2312" w:eastAsia="楷体_GB2312" w:hAnsi="宋体" w:hint="eastAsia"/>
          <w:sz w:val="24"/>
          <w:szCs w:val="24"/>
        </w:rPr>
      </w:pPr>
      <w:r w:rsidRPr="00993DBC">
        <w:rPr>
          <w:rFonts w:ascii="楷体_GB2312" w:eastAsia="楷体_GB2312" w:hAnsi="宋体" w:hint="eastAsia"/>
          <w:sz w:val="24"/>
          <w:szCs w:val="24"/>
        </w:rPr>
        <w:t>美国9月26日当周API原油库存+460万桶，前值-370万桶。</w:t>
      </w:r>
    </w:p>
    <w:p w:rsidR="00993DBC" w:rsidRPr="00993DBC" w:rsidRDefault="00993DBC" w:rsidP="00993DBC">
      <w:pPr>
        <w:widowControl/>
        <w:ind w:leftChars="307" w:left="645"/>
        <w:outlineLvl w:val="1"/>
        <w:rPr>
          <w:rFonts w:ascii="楷体_GB2312" w:eastAsia="楷体_GB2312" w:hAnsi="宋体" w:hint="eastAsia"/>
          <w:sz w:val="24"/>
          <w:szCs w:val="24"/>
        </w:rPr>
      </w:pPr>
      <w:r w:rsidRPr="00993DBC">
        <w:rPr>
          <w:rFonts w:ascii="楷体_GB2312" w:eastAsia="楷体_GB2312" w:hAnsi="宋体" w:hint="eastAsia"/>
          <w:sz w:val="24"/>
          <w:szCs w:val="24"/>
        </w:rPr>
        <w:t>美国9月26日当周API库欣地区原油库存-120万桶，前值-49万桶。</w:t>
      </w:r>
    </w:p>
    <w:p w:rsidR="00993DBC" w:rsidRPr="00993DBC" w:rsidRDefault="00993DBC" w:rsidP="00993DBC">
      <w:pPr>
        <w:widowControl/>
        <w:ind w:leftChars="307" w:left="645"/>
        <w:outlineLvl w:val="1"/>
        <w:rPr>
          <w:rFonts w:ascii="楷体_GB2312" w:eastAsia="楷体_GB2312" w:hAnsi="宋体" w:hint="eastAsia"/>
          <w:sz w:val="24"/>
          <w:szCs w:val="24"/>
        </w:rPr>
      </w:pPr>
      <w:r w:rsidRPr="00993DBC">
        <w:rPr>
          <w:rFonts w:ascii="楷体_GB2312" w:eastAsia="楷体_GB2312" w:hAnsi="宋体" w:hint="eastAsia"/>
          <w:sz w:val="24"/>
          <w:szCs w:val="24"/>
        </w:rPr>
        <w:t>美国9月26日当周API汽油库存+330万桶，前值+220万桶。</w:t>
      </w:r>
    </w:p>
    <w:p w:rsidR="00993DBC" w:rsidRDefault="00993DBC" w:rsidP="00993DBC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  <w:r w:rsidRPr="00993DBC">
        <w:rPr>
          <w:rFonts w:ascii="楷体_GB2312" w:eastAsia="楷体_GB2312" w:hAnsi="宋体" w:hint="eastAsia"/>
          <w:sz w:val="24"/>
          <w:szCs w:val="24"/>
        </w:rPr>
        <w:t>美国9月26日当周API精炼油库存+20万桶，前值+4万桶。</w:t>
      </w:r>
    </w:p>
    <w:p w:rsidR="005069AF" w:rsidRDefault="005069AF" w:rsidP="00C33074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</w:p>
    <w:p w:rsidR="00796545" w:rsidRPr="00FD03EA" w:rsidRDefault="00796545" w:rsidP="008509C1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</w:p>
    <w:p w:rsidR="00AD6380" w:rsidRPr="00AD6380" w:rsidRDefault="00AD6380" w:rsidP="00C775C9">
      <w:pPr>
        <w:widowControl/>
        <w:ind w:leftChars="307" w:left="645"/>
        <w:outlineLvl w:val="1"/>
        <w:rPr>
          <w:rFonts w:ascii="楷体_GB2312" w:eastAsia="楷体_GB2312" w:hAnsi="宋体"/>
          <w:sz w:val="24"/>
          <w:szCs w:val="24"/>
        </w:rPr>
      </w:pPr>
      <w:r w:rsidRPr="004C67AF">
        <w:rPr>
          <w:rFonts w:ascii="楷体_GB2312" w:eastAsia="楷体_GB2312" w:hAnsi="宋体" w:hint="eastAsia"/>
          <w:sz w:val="24"/>
          <w:szCs w:val="24"/>
        </w:rPr>
        <w:t>●</w:t>
      </w:r>
      <w:r w:rsidR="00993DBC" w:rsidRPr="00993DBC">
        <w:rPr>
          <w:rFonts w:ascii="楷体_GB2312" w:eastAsia="楷体_GB2312" w:hAnsi="宋体" w:hint="eastAsia"/>
          <w:color w:val="FF0000"/>
          <w:sz w:val="24"/>
          <w:szCs w:val="24"/>
        </w:rPr>
        <w:t>财政部公布第二批PPP示范项目 总投资6589亿</w:t>
      </w:r>
      <w:r w:rsidR="00240379" w:rsidRPr="00240379">
        <w:rPr>
          <w:rFonts w:ascii="楷体_GB2312" w:eastAsia="楷体_GB2312" w:hAnsi="宋体" w:hint="eastAsia"/>
          <w:color w:val="FF0000"/>
          <w:sz w:val="24"/>
          <w:szCs w:val="24"/>
        </w:rPr>
        <w:t>。</w:t>
      </w:r>
      <w:r w:rsidR="00993DBC" w:rsidRPr="00993DBC">
        <w:rPr>
          <w:rFonts w:ascii="楷体_GB2312" w:eastAsia="楷体_GB2312" w:hAnsi="宋体" w:hint="eastAsia"/>
          <w:color w:val="000000" w:themeColor="text1"/>
          <w:sz w:val="24"/>
          <w:szCs w:val="24"/>
        </w:rPr>
        <w:t>财政部确</w:t>
      </w:r>
      <w:r w:rsidR="00993DBC" w:rsidRPr="00993DBC">
        <w:rPr>
          <w:rFonts w:ascii="楷体_GB2312" w:eastAsia="楷体_GB2312" w:hAnsi="宋体" w:hint="eastAsia"/>
          <w:sz w:val="24"/>
          <w:szCs w:val="24"/>
        </w:rPr>
        <w:t>定北京市兴延高速公路项目等206个项目作为第二批政府和社会资本合作示范项目(详见附件)，总投资金额6，589亿元。有关省自治区、直辖市、计划单列市财政部门要切实履行财政职能，会同项目实施单位和有关部门，确保示范项目规范实施、按期落地。</w:t>
      </w:r>
    </w:p>
    <w:p w:rsidR="00B817C5" w:rsidRPr="00E5733F" w:rsidRDefault="00103E66" w:rsidP="004962B5">
      <w:pPr>
        <w:widowControl/>
        <w:ind w:leftChars="307" w:left="645"/>
        <w:outlineLvl w:val="1"/>
        <w:rPr>
          <w:rFonts w:ascii="Arial" w:eastAsia="楷体_GB2312" w:hAnsi="Arial" w:cs="Arial"/>
          <w:b/>
        </w:rPr>
      </w:pPr>
      <w:r w:rsidRPr="00E90EA2">
        <w:rPr>
          <w:rFonts w:ascii="楷体_GB2312" w:eastAsia="楷体_GB2312"/>
        </w:rPr>
        <w:br w:type="page"/>
      </w:r>
      <w:r w:rsidR="00B817C5" w:rsidRPr="00E5733F">
        <w:rPr>
          <w:rFonts w:ascii="Arial" w:eastAsia="楷体_GB2312" w:hAnsi="Arial" w:cs="Arial"/>
          <w:b/>
        </w:rPr>
        <w:lastRenderedPageBreak/>
        <w:t>【免责声明】</w:t>
      </w:r>
    </w:p>
    <w:p w:rsidR="00B817C5" w:rsidRPr="009419ED" w:rsidRDefault="00B817C5" w:rsidP="00B817C5">
      <w:pPr>
        <w:autoSpaceDE w:val="0"/>
        <w:autoSpaceDN w:val="0"/>
        <w:adjustRightInd w:val="0"/>
        <w:ind w:firstLine="420"/>
        <w:jc w:val="left"/>
        <w:rPr>
          <w:rFonts w:ascii="Arial" w:eastAsia="楷体_GB2312" w:hAnsi="Arial" w:cs="Arial"/>
          <w:szCs w:val="21"/>
        </w:rPr>
      </w:pPr>
      <w:r w:rsidRPr="009419ED">
        <w:rPr>
          <w:rFonts w:ascii="Arial" w:eastAsia="楷体_GB2312" w:hAnsi="Arial" w:cs="Arial" w:hint="eastAsia"/>
          <w:szCs w:val="21"/>
        </w:rPr>
        <w:t>本报告所列的所有信息均来源于已公开的资料。尽管我公司相信资料来源是可靠的，但我公司不对这些信息的准确性、完整性做任何保证。</w:t>
      </w:r>
    </w:p>
    <w:p w:rsidR="00B817C5" w:rsidRPr="009419ED" w:rsidRDefault="00B817C5" w:rsidP="00B817C5">
      <w:pPr>
        <w:autoSpaceDE w:val="0"/>
        <w:autoSpaceDN w:val="0"/>
        <w:adjustRightInd w:val="0"/>
        <w:ind w:firstLine="420"/>
        <w:jc w:val="left"/>
        <w:rPr>
          <w:rFonts w:ascii="Arial" w:eastAsia="楷体_GB2312" w:hAnsi="Arial" w:cs="Arial"/>
          <w:szCs w:val="21"/>
        </w:rPr>
      </w:pPr>
      <w:r w:rsidRPr="009419ED">
        <w:rPr>
          <w:rFonts w:ascii="Arial" w:eastAsia="楷体_GB2312" w:hAnsi="Arial" w:cs="Arial" w:hint="eastAsia"/>
          <w:szCs w:val="21"/>
        </w:rPr>
        <w:t>本报告中所列的信息和所表达的意见与建议仅供参考，投资者据此入市交易产生的结果与我公司和作者无关，我公司不承担任何形式的损失。</w:t>
      </w:r>
    </w:p>
    <w:p w:rsidR="00B817C5" w:rsidRPr="009419ED" w:rsidRDefault="00B817C5" w:rsidP="00B817C5">
      <w:pPr>
        <w:autoSpaceDE w:val="0"/>
        <w:autoSpaceDN w:val="0"/>
        <w:adjustRightInd w:val="0"/>
        <w:ind w:firstLine="420"/>
        <w:jc w:val="left"/>
        <w:rPr>
          <w:rFonts w:ascii="Arial" w:eastAsia="楷体_GB2312" w:hAnsi="Arial" w:cs="Arial"/>
          <w:szCs w:val="21"/>
        </w:rPr>
      </w:pPr>
      <w:r w:rsidRPr="009419ED">
        <w:rPr>
          <w:rFonts w:ascii="Arial" w:eastAsia="楷体_GB2312" w:hAnsi="Arial" w:cs="Arial" w:hint="eastAsia"/>
          <w:szCs w:val="21"/>
        </w:rPr>
        <w:t>本报告版权为我公司所有，未经我公司书面许可，不得以任何形式翻版、复制发布。如引用请遵循原文本意，并注明出处为“国海良时期货有限公司”。</w:t>
      </w:r>
    </w:p>
    <w:p w:rsidR="00B817C5" w:rsidRPr="0011062E" w:rsidRDefault="00B817C5" w:rsidP="00B6717A">
      <w:pPr>
        <w:autoSpaceDE w:val="0"/>
        <w:autoSpaceDN w:val="0"/>
        <w:adjustRightInd w:val="0"/>
        <w:spacing w:beforeLines="100"/>
        <w:jc w:val="left"/>
        <w:rPr>
          <w:rFonts w:ascii="Arial" w:eastAsia="楷体_GB2312" w:hAnsi="Arial" w:cs="Arial"/>
          <w:b/>
          <w:sz w:val="28"/>
          <w:szCs w:val="28"/>
        </w:rPr>
      </w:pPr>
      <w:r w:rsidRPr="0011062E">
        <w:rPr>
          <w:rFonts w:ascii="楷体_GB2312" w:eastAsia="楷体_GB2312" w:hint="eastAsia"/>
          <w:b/>
          <w:sz w:val="28"/>
          <w:szCs w:val="28"/>
        </w:rPr>
        <w:t>公司营业机构：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33399"/>
        <w:tblLook w:val="01E0"/>
      </w:tblPr>
      <w:tblGrid>
        <w:gridCol w:w="5069"/>
        <w:gridCol w:w="5068"/>
      </w:tblGrid>
      <w:tr w:rsidR="00B817C5" w:rsidRPr="0074145C"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</w:tcPr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公司总部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地址：浙江省杭州市河东路91号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期货研究所：0571-85238905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业务管理部：0571-85336138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客服电话：400-700-9292  传真：0571-85237017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 xml:space="preserve">营销中心：0571-85336101  0571-85238902  </w:t>
            </w:r>
          </w:p>
          <w:p w:rsidR="00B817C5" w:rsidRPr="00886BA0" w:rsidRDefault="00B817C5" w:rsidP="00B817C5">
            <w:pPr>
              <w:ind w:firstLineChars="500" w:firstLine="1050"/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0571-85238903  0571-85230329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上海营业部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地址：上海市浦东世纪大道1777号东方希望大厦8楼GH座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电话：021-50810143  传真：021-50810124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绍兴营业部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地址：浙江省诸暨市浣东街道暨东路68号第九层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电话：0575-87019338  传真：0575-87112977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湖州营业部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地址：浙江省湖州市人民路333-349号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电话：0572-2215973  传真：0572-2037398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越城营业部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地址：浙江省绍兴市迪荡新城北辰广场16楼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电话：0575-85359287  传真：0575-85359288</w:t>
            </w:r>
          </w:p>
          <w:p w:rsidR="00B817C5" w:rsidRDefault="00B817C5" w:rsidP="00B817C5">
            <w:pPr>
              <w:autoSpaceDE w:val="0"/>
              <w:autoSpaceDN w:val="0"/>
              <w:adjustRightInd w:val="0"/>
              <w:spacing w:after="100"/>
              <w:rPr>
                <w:rFonts w:ascii="楷体_GB2312" w:eastAsia="楷体_GB2312" w:hAnsi="宋体"/>
                <w:szCs w:val="21"/>
              </w:rPr>
            </w:pPr>
          </w:p>
          <w:p w:rsidR="00EC2AC8" w:rsidRPr="00EC2AC8" w:rsidRDefault="00EC2AC8" w:rsidP="00EC2AC8">
            <w:pPr>
              <w:rPr>
                <w:rFonts w:ascii="楷体_GB2312" w:eastAsia="楷体_GB2312"/>
                <w:szCs w:val="21"/>
              </w:rPr>
            </w:pPr>
            <w:r w:rsidRPr="00EC2AC8">
              <w:rPr>
                <w:rFonts w:ascii="楷体_GB2312" w:eastAsia="楷体_GB2312"/>
                <w:szCs w:val="21"/>
              </w:rPr>
              <w:t>郑州营业部</w:t>
            </w:r>
          </w:p>
          <w:p w:rsidR="00EC2AC8" w:rsidRPr="00EC2AC8" w:rsidRDefault="00EC2AC8" w:rsidP="00EC2AC8">
            <w:pPr>
              <w:rPr>
                <w:rFonts w:ascii="楷体_GB2312" w:eastAsia="楷体_GB2312"/>
                <w:szCs w:val="21"/>
              </w:rPr>
            </w:pPr>
            <w:r w:rsidRPr="00EC2AC8">
              <w:rPr>
                <w:rFonts w:ascii="楷体_GB2312" w:eastAsia="楷体_GB2312" w:hint="eastAsia"/>
                <w:szCs w:val="21"/>
              </w:rPr>
              <w:t>地址：</w:t>
            </w:r>
            <w:r w:rsidRPr="00EC2AC8">
              <w:rPr>
                <w:rFonts w:ascii="楷体_GB2312" w:eastAsia="楷体_GB2312"/>
                <w:szCs w:val="21"/>
              </w:rPr>
              <w:t>郑州市郑东新区商务外环28号18层07、08号</w:t>
            </w:r>
          </w:p>
          <w:p w:rsidR="00EC2AC8" w:rsidRPr="00EC2AC8" w:rsidRDefault="00EC2AC8" w:rsidP="00EC2AC8">
            <w:pPr>
              <w:rPr>
                <w:rFonts w:ascii="楷体_GB2312" w:eastAsia="楷体_GB2312"/>
                <w:szCs w:val="21"/>
              </w:rPr>
            </w:pPr>
            <w:r w:rsidRPr="00EC2AC8">
              <w:rPr>
                <w:rFonts w:ascii="楷体_GB2312" w:eastAsia="楷体_GB2312" w:hint="eastAsia"/>
                <w:szCs w:val="21"/>
              </w:rPr>
              <w:t>电话：</w:t>
            </w:r>
            <w:r w:rsidRPr="00EC2AC8">
              <w:rPr>
                <w:rFonts w:ascii="楷体_GB2312" w:eastAsia="楷体_GB2312"/>
                <w:szCs w:val="21"/>
              </w:rPr>
              <w:t>0371-56971658</w:t>
            </w:r>
          </w:p>
          <w:p w:rsidR="00EC2AC8" w:rsidRPr="00886BA0" w:rsidRDefault="00EC2AC8" w:rsidP="00B817C5">
            <w:pPr>
              <w:autoSpaceDE w:val="0"/>
              <w:autoSpaceDN w:val="0"/>
              <w:adjustRightInd w:val="0"/>
              <w:spacing w:after="100"/>
              <w:rPr>
                <w:rFonts w:ascii="楷体_GB2312" w:eastAsia="楷体_GB2312" w:hAnsi="宋体"/>
                <w:szCs w:val="21"/>
              </w:rPr>
            </w:pPr>
          </w:p>
        </w:tc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</w:tcPr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柯桥营业部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地址：浙江省绍兴县柯桥湖西路228号发展广场轻纺大厦B座13楼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电话：0575-81168598  传真：0575-81168592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南宁营业部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地址：广西省南宁市金湖路26-1号东方国际商务港A座4楼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电话：0771-5588188  传真：0771-5588189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台州营业部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地址：浙江省温岭市万昌中路海关大楼北楼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  <w:szCs w:val="21"/>
              </w:rPr>
              <w:t>电话：0576-81688160  传真：0576-81688169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</w:p>
          <w:p w:rsidR="00B817C5" w:rsidRPr="00886BA0" w:rsidRDefault="00B817C5" w:rsidP="00B817C5">
            <w:pPr>
              <w:rPr>
                <w:rFonts w:ascii="楷体_GB2312" w:eastAsia="楷体_GB2312"/>
              </w:rPr>
            </w:pPr>
            <w:r w:rsidRPr="00886BA0">
              <w:rPr>
                <w:rFonts w:ascii="楷体_GB2312" w:eastAsia="楷体_GB2312" w:hint="eastAsia"/>
              </w:rPr>
              <w:t>三亚营业部</w:t>
            </w:r>
          </w:p>
          <w:p w:rsidR="00B817C5" w:rsidRPr="00886BA0" w:rsidRDefault="00B817C5" w:rsidP="00B817C5">
            <w:pPr>
              <w:rPr>
                <w:rFonts w:ascii="楷体_GB2312" w:eastAsia="楷体_GB2312"/>
              </w:rPr>
            </w:pPr>
            <w:r w:rsidRPr="00886BA0">
              <w:rPr>
                <w:rFonts w:ascii="楷体_GB2312" w:eastAsia="楷体_GB2312" w:hint="eastAsia"/>
              </w:rPr>
              <w:t>地址：海南省三亚市三亚湾路蓝色海岸B、C段</w:t>
            </w:r>
          </w:p>
          <w:p w:rsidR="00B817C5" w:rsidRPr="00886BA0" w:rsidRDefault="00B817C5" w:rsidP="00B817C5">
            <w:pPr>
              <w:rPr>
                <w:rFonts w:ascii="楷体_GB2312" w:eastAsia="楷体_GB2312"/>
                <w:szCs w:val="21"/>
              </w:rPr>
            </w:pPr>
            <w:r w:rsidRPr="00886BA0">
              <w:rPr>
                <w:rFonts w:ascii="楷体_GB2312" w:eastAsia="楷体_GB2312" w:hint="eastAsia"/>
              </w:rPr>
              <w:t>电话：0898-88399339</w:t>
            </w:r>
            <w:r w:rsidRPr="00886BA0">
              <w:rPr>
                <w:rFonts w:ascii="楷体_GB2312" w:eastAsia="楷体_GB2312" w:hint="eastAsia"/>
                <w:szCs w:val="21"/>
              </w:rPr>
              <w:t xml:space="preserve">  传真：0898-88393639</w:t>
            </w:r>
          </w:p>
          <w:p w:rsidR="00B817C5" w:rsidRPr="00886BA0" w:rsidRDefault="00B817C5" w:rsidP="00B817C5">
            <w:pPr>
              <w:rPr>
                <w:rFonts w:ascii="楷体_GB2312" w:eastAsia="楷体_GB2312"/>
              </w:rPr>
            </w:pPr>
          </w:p>
          <w:p w:rsidR="00B817C5" w:rsidRPr="00886BA0" w:rsidRDefault="00B817C5" w:rsidP="00B817C5">
            <w:pPr>
              <w:rPr>
                <w:rFonts w:ascii="楷体_GB2312" w:eastAsia="楷体_GB2312"/>
              </w:rPr>
            </w:pPr>
            <w:r w:rsidRPr="00886BA0">
              <w:rPr>
                <w:rFonts w:ascii="楷体_GB2312" w:eastAsia="楷体_GB2312" w:hint="eastAsia"/>
              </w:rPr>
              <w:t>长沙营业部</w:t>
            </w:r>
          </w:p>
          <w:p w:rsidR="00B817C5" w:rsidRPr="00886BA0" w:rsidRDefault="00B817C5" w:rsidP="00B817C5">
            <w:pPr>
              <w:rPr>
                <w:rFonts w:ascii="楷体_GB2312" w:eastAsia="楷体_GB2312"/>
              </w:rPr>
            </w:pPr>
            <w:r w:rsidRPr="00886BA0">
              <w:rPr>
                <w:rFonts w:ascii="楷体_GB2312" w:eastAsia="楷体_GB2312" w:hint="eastAsia"/>
              </w:rPr>
              <w:t>地址：湖南省长沙市雨花区中意一路158号中建大厦裙楼二楼</w:t>
            </w:r>
          </w:p>
          <w:p w:rsidR="00B817C5" w:rsidRDefault="00B817C5" w:rsidP="00B817C5">
            <w:pPr>
              <w:rPr>
                <w:rFonts w:ascii="楷体_GB2312" w:eastAsia="楷体_GB2312"/>
              </w:rPr>
            </w:pPr>
            <w:r w:rsidRPr="00886BA0">
              <w:rPr>
                <w:rFonts w:ascii="楷体_GB2312" w:eastAsia="楷体_GB2312" w:hint="eastAsia"/>
              </w:rPr>
              <w:t>电话：0731-88338318</w:t>
            </w:r>
          </w:p>
          <w:p w:rsidR="00A36A02" w:rsidRPr="00886BA0" w:rsidRDefault="00A36A02" w:rsidP="00B817C5">
            <w:pPr>
              <w:rPr>
                <w:rFonts w:ascii="楷体_GB2312" w:eastAsia="楷体_GB2312"/>
                <w:szCs w:val="21"/>
              </w:rPr>
            </w:pPr>
          </w:p>
          <w:p w:rsidR="00A36A02" w:rsidRPr="00A36A02" w:rsidRDefault="00A36A02" w:rsidP="00A36A02">
            <w:pPr>
              <w:rPr>
                <w:rFonts w:ascii="楷体_GB2312" w:eastAsia="楷体_GB2312"/>
              </w:rPr>
            </w:pPr>
            <w:r w:rsidRPr="00A36A02">
              <w:rPr>
                <w:rFonts w:ascii="楷体_GB2312" w:eastAsia="楷体_GB2312" w:hint="eastAsia"/>
              </w:rPr>
              <w:t>柳州营业部</w:t>
            </w:r>
          </w:p>
          <w:p w:rsidR="00A36A02" w:rsidRPr="00A36A02" w:rsidRDefault="00A36A02" w:rsidP="00A36A02">
            <w:pPr>
              <w:rPr>
                <w:rFonts w:ascii="楷体_GB2312" w:eastAsia="楷体_GB2312"/>
              </w:rPr>
            </w:pPr>
            <w:r w:rsidRPr="00A36A02">
              <w:rPr>
                <w:rFonts w:ascii="楷体_GB2312" w:eastAsia="楷体_GB2312" w:hint="eastAsia"/>
              </w:rPr>
              <w:t>地址：柳州市友谊路4号友谊国际2楼</w:t>
            </w:r>
          </w:p>
          <w:p w:rsidR="00B817C5" w:rsidRPr="00A36A02" w:rsidRDefault="00A36A02" w:rsidP="00A36A02">
            <w:pPr>
              <w:rPr>
                <w:rFonts w:ascii="楷体_GB2312" w:eastAsia="楷体_GB2312"/>
              </w:rPr>
            </w:pPr>
            <w:r w:rsidRPr="00A36A02">
              <w:rPr>
                <w:rFonts w:ascii="楷体_GB2312" w:eastAsia="楷体_GB2312" w:hint="eastAsia"/>
              </w:rPr>
              <w:t>电话：0772-3021000    传真：0772-3028819</w:t>
            </w:r>
          </w:p>
          <w:p w:rsidR="00B817C5" w:rsidRPr="00886BA0" w:rsidRDefault="00B817C5" w:rsidP="00B817C5">
            <w:pPr>
              <w:autoSpaceDE w:val="0"/>
              <w:autoSpaceDN w:val="0"/>
              <w:adjustRightInd w:val="0"/>
              <w:spacing w:after="100"/>
              <w:rPr>
                <w:rFonts w:ascii="楷体_GB2312" w:eastAsia="楷体_GB2312" w:hAnsi="宋体"/>
                <w:szCs w:val="21"/>
              </w:rPr>
            </w:pPr>
          </w:p>
        </w:tc>
      </w:tr>
    </w:tbl>
    <w:p w:rsidR="00B817C5" w:rsidRDefault="00B817C5" w:rsidP="00B817C5">
      <w:pPr>
        <w:rPr>
          <w:szCs w:val="21"/>
        </w:rPr>
      </w:pPr>
    </w:p>
    <w:p w:rsidR="00B817C5" w:rsidRPr="00886BA0" w:rsidRDefault="00B817C5" w:rsidP="00B817C5">
      <w:pPr>
        <w:rPr>
          <w:rFonts w:ascii="楷体_GB2312" w:eastAsia="楷体_GB2312"/>
          <w:b/>
          <w:i/>
          <w:sz w:val="24"/>
          <w:szCs w:val="24"/>
        </w:rPr>
      </w:pPr>
      <w:r w:rsidRPr="00886BA0">
        <w:rPr>
          <w:rFonts w:ascii="楷体_GB2312" w:eastAsia="楷体_GB2312" w:hint="eastAsia"/>
          <w:sz w:val="24"/>
          <w:szCs w:val="24"/>
        </w:rPr>
        <w:t>全国统一客服热线：</w:t>
      </w:r>
      <w:r w:rsidRPr="00886BA0">
        <w:rPr>
          <w:rFonts w:ascii="楷体_GB2312" w:eastAsia="楷体_GB2312" w:hint="eastAsia"/>
          <w:b/>
          <w:i/>
          <w:sz w:val="24"/>
          <w:szCs w:val="24"/>
        </w:rPr>
        <w:t xml:space="preserve"> 400-700-9292</w:t>
      </w:r>
    </w:p>
    <w:p w:rsidR="00B817C5" w:rsidRPr="0037630D" w:rsidRDefault="00B817C5" w:rsidP="00A20F26">
      <w:pPr>
        <w:autoSpaceDE w:val="0"/>
        <w:autoSpaceDN w:val="0"/>
        <w:adjustRightInd w:val="0"/>
        <w:spacing w:beforeLines="100"/>
        <w:jc w:val="left"/>
        <w:rPr>
          <w:rFonts w:ascii="楷体_GB2312" w:eastAsia="楷体_GB2312"/>
          <w:sz w:val="24"/>
          <w:szCs w:val="24"/>
        </w:rPr>
      </w:pPr>
      <w:r w:rsidRPr="00886BA0">
        <w:rPr>
          <w:rFonts w:ascii="楷体_GB2312" w:eastAsia="楷体_GB2312" w:hint="eastAsia"/>
          <w:sz w:val="24"/>
          <w:szCs w:val="24"/>
        </w:rPr>
        <w:t>网址： www.ghlsqh.com.cn</w:t>
      </w:r>
    </w:p>
    <w:sectPr w:rsidR="00B817C5" w:rsidRPr="0037630D" w:rsidSect="00037625">
      <w:type w:val="continuous"/>
      <w:pgSz w:w="11906" w:h="16838"/>
      <w:pgMar w:top="1332" w:right="851" w:bottom="1134" w:left="1134" w:header="567" w:footer="510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FBF" w:rsidRDefault="00526FBF">
      <w:r>
        <w:separator/>
      </w:r>
    </w:p>
  </w:endnote>
  <w:endnote w:type="continuationSeparator" w:id="1">
    <w:p w:rsidR="00526FBF" w:rsidRDefault="00526F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7CA" w:rsidRDefault="00A20F26">
    <w:pPr>
      <w:pStyle w:val="a4"/>
      <w:jc w:val="center"/>
    </w:pPr>
    <w:fldSimple w:instr=" PAGE   \* MERGEFORMAT ">
      <w:r w:rsidR="00993DBC" w:rsidRPr="00993DBC">
        <w:rPr>
          <w:noProof/>
          <w:lang w:val="zh-CN"/>
        </w:rPr>
        <w:t>1</w:t>
      </w:r>
    </w:fldSimple>
  </w:p>
  <w:p w:rsidR="000A47CA" w:rsidRDefault="000A47CA">
    <w:pPr>
      <w:pStyle w:val="a4"/>
    </w:pPr>
    <w:r>
      <w:rPr>
        <w:rFonts w:hint="eastAsia"/>
        <w:sz w:val="21"/>
        <w:szCs w:val="21"/>
      </w:rPr>
      <w:t>期货研究报告</w:t>
    </w:r>
    <w:r>
      <w:rPr>
        <w:rFonts w:hint="eastAsia"/>
        <w:sz w:val="21"/>
        <w:szCs w:val="21"/>
      </w:rPr>
      <w:t xml:space="preserve">                       </w:t>
    </w:r>
    <w:r w:rsidR="00997585">
      <w:rPr>
        <w:rFonts w:hint="eastAsia"/>
        <w:sz w:val="21"/>
        <w:szCs w:val="21"/>
      </w:rPr>
      <w:t xml:space="preserve">                               </w:t>
    </w:r>
    <w:r>
      <w:rPr>
        <w:rFonts w:hint="eastAsia"/>
        <w:sz w:val="21"/>
        <w:szCs w:val="21"/>
      </w:rPr>
      <w:t>请务必阅读正文后免责条款部分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FBF" w:rsidRDefault="00526FBF">
      <w:r>
        <w:separator/>
      </w:r>
    </w:p>
  </w:footnote>
  <w:footnote w:type="continuationSeparator" w:id="1">
    <w:p w:rsidR="00526FBF" w:rsidRDefault="00526F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47CA" w:rsidRDefault="006A7F19" w:rsidP="00D61AA7">
    <w:pPr>
      <w:pStyle w:val="a3"/>
      <w:pBdr>
        <w:bottom w:val="single" w:sz="6" w:space="0" w:color="auto"/>
      </w:pBdr>
      <w:ind w:leftChars="-68" w:left="-143"/>
      <w:jc w:val="left"/>
      <w:rPr>
        <w:sz w:val="44"/>
        <w:szCs w:val="44"/>
      </w:rPr>
    </w:pPr>
    <w:r>
      <w:rPr>
        <w:rFonts w:hint="eastAsia"/>
        <w:noProof/>
      </w:rPr>
      <w:drawing>
        <wp:inline distT="0" distB="0" distL="0" distR="0">
          <wp:extent cx="2108200" cy="393700"/>
          <wp:effectExtent l="19050" t="0" r="635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8200" cy="393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E183F">
      <w:rPr>
        <w:rFonts w:hint="eastAsia"/>
        <w:sz w:val="44"/>
        <w:szCs w:val="44"/>
      </w:rPr>
      <w:t xml:space="preserve">     </w:t>
    </w:r>
    <w:r w:rsidR="008B3ABF">
      <w:rPr>
        <w:rFonts w:hint="eastAsia"/>
        <w:sz w:val="44"/>
        <w:szCs w:val="44"/>
      </w:rPr>
      <w:t xml:space="preserve">   </w:t>
    </w:r>
    <w:r w:rsidR="000A47CA">
      <w:rPr>
        <w:rFonts w:hint="eastAsia"/>
        <w:sz w:val="44"/>
        <w:szCs w:val="44"/>
      </w:rPr>
      <w:t xml:space="preserve">      </w:t>
    </w:r>
    <w:r w:rsidR="00037625">
      <w:rPr>
        <w:rFonts w:hint="eastAsia"/>
        <w:sz w:val="44"/>
        <w:szCs w:val="44"/>
      </w:rPr>
      <w:t xml:space="preserve">     </w:t>
    </w:r>
    <w:r w:rsidR="000A47CA">
      <w:rPr>
        <w:rFonts w:ascii="楷体_GB2312" w:eastAsia="楷体_GB2312" w:hAnsi="宋体" w:hint="eastAsia"/>
        <w:b/>
        <w:sz w:val="28"/>
        <w:szCs w:val="28"/>
      </w:rPr>
      <w:t>201</w:t>
    </w:r>
    <w:r w:rsidR="00154499">
      <w:rPr>
        <w:rFonts w:ascii="楷体_GB2312" w:eastAsia="楷体_GB2312" w:hAnsi="宋体" w:hint="eastAsia"/>
        <w:b/>
        <w:sz w:val="28"/>
        <w:szCs w:val="28"/>
      </w:rPr>
      <w:t>5</w:t>
    </w:r>
    <w:r w:rsidR="000A47CA">
      <w:rPr>
        <w:rFonts w:ascii="楷体_GB2312" w:eastAsia="楷体_GB2312" w:hAnsi="宋体" w:hint="eastAsia"/>
        <w:b/>
        <w:sz w:val="28"/>
        <w:szCs w:val="28"/>
      </w:rPr>
      <w:t>年</w:t>
    </w:r>
    <w:r w:rsidR="00154499">
      <w:rPr>
        <w:rFonts w:ascii="楷体_GB2312" w:eastAsia="楷体_GB2312" w:hAnsi="宋体" w:hint="eastAsia"/>
        <w:b/>
        <w:sz w:val="28"/>
        <w:szCs w:val="28"/>
      </w:rPr>
      <w:t>0</w:t>
    </w:r>
    <w:r w:rsidR="00722C8B">
      <w:rPr>
        <w:rFonts w:ascii="楷体_GB2312" w:eastAsia="楷体_GB2312" w:hAnsi="宋体" w:hint="eastAsia"/>
        <w:b/>
        <w:sz w:val="28"/>
        <w:szCs w:val="28"/>
      </w:rPr>
      <w:t>9</w:t>
    </w:r>
    <w:r w:rsidR="000A47CA">
      <w:rPr>
        <w:rFonts w:ascii="楷体_GB2312" w:eastAsia="楷体_GB2312" w:hAnsi="宋体" w:hint="eastAsia"/>
        <w:b/>
        <w:sz w:val="28"/>
        <w:szCs w:val="28"/>
      </w:rPr>
      <w:t>月</w:t>
    </w:r>
    <w:r w:rsidR="00B6717A">
      <w:rPr>
        <w:rFonts w:ascii="楷体_GB2312" w:eastAsia="楷体_GB2312" w:hAnsi="宋体" w:hint="eastAsia"/>
        <w:b/>
        <w:sz w:val="28"/>
        <w:szCs w:val="28"/>
      </w:rPr>
      <w:t>30</w:t>
    </w:r>
    <w:r w:rsidR="000A47CA">
      <w:rPr>
        <w:rFonts w:ascii="楷体_GB2312" w:eastAsia="楷体_GB2312" w:hAnsi="宋体" w:hint="eastAsia"/>
        <w:b/>
        <w:sz w:val="28"/>
        <w:szCs w:val="28"/>
      </w:rPr>
      <w:t>日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6"/>
    <w:multiLevelType w:val="multilevel"/>
    <w:tmpl w:val="00000016"/>
    <w:lvl w:ilvl="0">
      <w:start w:val="1"/>
      <w:numFmt w:val="chineseCountingThousand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00000019"/>
    <w:multiLevelType w:val="multilevel"/>
    <w:tmpl w:val="00000019"/>
    <w:lvl w:ilvl="0">
      <w:numFmt w:val="bullet"/>
      <w:lvlText w:val="●"/>
      <w:lvlJc w:val="left"/>
      <w:pPr>
        <w:tabs>
          <w:tab w:val="num" w:pos="1198"/>
        </w:tabs>
        <w:ind w:left="1198" w:hanging="360"/>
      </w:pPr>
      <w:rPr>
        <w:rFonts w:ascii="楷体_GB2312" w:eastAsia="楷体_GB2312" w:hAnsi="宋体" w:cs="Times New Roman" w:hint="eastAsia"/>
        <w:sz w:val="24"/>
      </w:rPr>
    </w:lvl>
    <w:lvl w:ilvl="1">
      <w:start w:val="1"/>
      <w:numFmt w:val="bullet"/>
      <w:lvlText w:val=""/>
      <w:lvlJc w:val="left"/>
      <w:pPr>
        <w:tabs>
          <w:tab w:val="num" w:pos="1678"/>
        </w:tabs>
        <w:ind w:left="167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098"/>
        </w:tabs>
        <w:ind w:left="209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518"/>
        </w:tabs>
        <w:ind w:left="251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938"/>
        </w:tabs>
        <w:ind w:left="293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358"/>
        </w:tabs>
        <w:ind w:left="335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778"/>
        </w:tabs>
        <w:ind w:left="377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198"/>
        </w:tabs>
        <w:ind w:left="419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618"/>
        </w:tabs>
        <w:ind w:left="4618" w:hanging="420"/>
      </w:pPr>
      <w:rPr>
        <w:rFonts w:ascii="Wingdings" w:hAnsi="Wingdings" w:hint="default"/>
      </w:rPr>
    </w:lvl>
  </w:abstractNum>
  <w:abstractNum w:abstractNumId="2">
    <w:nsid w:val="0000001B"/>
    <w:multiLevelType w:val="multilevel"/>
    <w:tmpl w:val="0000001B"/>
    <w:lvl w:ilvl="0">
      <w:start w:val="1"/>
      <w:numFmt w:val="upperLetter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1C"/>
    <w:multiLevelType w:val="multilevel"/>
    <w:tmpl w:val="0000001C"/>
    <w:lvl w:ilvl="0">
      <w:numFmt w:val="bullet"/>
      <w:lvlText w:val="◆"/>
      <w:lvlJc w:val="left"/>
      <w:pPr>
        <w:tabs>
          <w:tab w:val="num" w:pos="1141"/>
        </w:tabs>
        <w:ind w:left="1141" w:hanging="360"/>
      </w:pPr>
      <w:rPr>
        <w:rFonts w:ascii="楷体_GB2312" w:eastAsia="楷体_GB2312" w:hAnsi="Calibri" w:cs="Times New Roman" w:hint="eastAsia"/>
        <w:color w:val="000000"/>
      </w:rPr>
    </w:lvl>
    <w:lvl w:ilvl="1">
      <w:start w:val="1"/>
      <w:numFmt w:val="bullet"/>
      <w:lvlText w:val=""/>
      <w:lvlJc w:val="left"/>
      <w:pPr>
        <w:tabs>
          <w:tab w:val="num" w:pos="1621"/>
        </w:tabs>
        <w:ind w:left="162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041"/>
        </w:tabs>
        <w:ind w:left="204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461"/>
        </w:tabs>
        <w:ind w:left="246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881"/>
        </w:tabs>
        <w:ind w:left="288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301"/>
        </w:tabs>
        <w:ind w:left="330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721"/>
        </w:tabs>
        <w:ind w:left="372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141"/>
        </w:tabs>
        <w:ind w:left="414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561"/>
        </w:tabs>
        <w:ind w:left="4561" w:hanging="420"/>
      </w:pPr>
      <w:rPr>
        <w:rFonts w:ascii="Wingdings" w:hAnsi="Wingdings" w:hint="default"/>
      </w:rPr>
    </w:lvl>
  </w:abstractNum>
  <w:abstractNum w:abstractNumId="4">
    <w:nsid w:val="0000001D"/>
    <w:multiLevelType w:val="multilevel"/>
    <w:tmpl w:val="0000001D"/>
    <w:lvl w:ilvl="0">
      <w:numFmt w:val="bullet"/>
      <w:lvlText w:val="●"/>
      <w:lvlJc w:val="left"/>
      <w:pPr>
        <w:tabs>
          <w:tab w:val="num" w:pos="1135"/>
        </w:tabs>
        <w:ind w:left="1135" w:hanging="360"/>
      </w:pPr>
      <w:rPr>
        <w:rFonts w:ascii="楷体_GB2312" w:eastAsia="楷体_GB2312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615"/>
        </w:tabs>
        <w:ind w:left="161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035"/>
        </w:tabs>
        <w:ind w:left="203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455"/>
        </w:tabs>
        <w:ind w:left="245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875"/>
        </w:tabs>
        <w:ind w:left="287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295"/>
        </w:tabs>
        <w:ind w:left="329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715"/>
        </w:tabs>
        <w:ind w:left="371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135"/>
        </w:tabs>
        <w:ind w:left="413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555"/>
        </w:tabs>
        <w:ind w:left="4555" w:hanging="420"/>
      </w:pPr>
      <w:rPr>
        <w:rFonts w:ascii="Wingdings" w:hAnsi="Wingdings" w:hint="default"/>
      </w:rPr>
    </w:lvl>
  </w:abstractNum>
  <w:abstractNum w:abstractNumId="5">
    <w:nsid w:val="00E80163"/>
    <w:multiLevelType w:val="hybridMultilevel"/>
    <w:tmpl w:val="5B2C0006"/>
    <w:lvl w:ilvl="0" w:tplc="793A2F5C">
      <w:numFmt w:val="bullet"/>
      <w:lvlText w:val="◆"/>
      <w:lvlJc w:val="left"/>
      <w:pPr>
        <w:tabs>
          <w:tab w:val="num" w:pos="1078"/>
        </w:tabs>
        <w:ind w:left="1078" w:hanging="360"/>
      </w:pPr>
      <w:rPr>
        <w:rFonts w:ascii="楷体_GB2312" w:eastAsia="楷体_GB2312" w:hAnsi="Calibri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6">
    <w:nsid w:val="1ED17AB0"/>
    <w:multiLevelType w:val="hybridMultilevel"/>
    <w:tmpl w:val="A922FF50"/>
    <w:lvl w:ilvl="0" w:tplc="1E420F48">
      <w:numFmt w:val="bullet"/>
      <w:lvlText w:val="◆"/>
      <w:lvlJc w:val="left"/>
      <w:pPr>
        <w:tabs>
          <w:tab w:val="num" w:pos="1078"/>
        </w:tabs>
        <w:ind w:left="1078" w:hanging="360"/>
      </w:pPr>
      <w:rPr>
        <w:rFonts w:ascii="楷体_GB2312" w:eastAsia="楷体_GB2312" w:hAnsi="Calibri" w:cs="Times New Roman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7">
    <w:nsid w:val="20A63E4B"/>
    <w:multiLevelType w:val="hybridMultilevel"/>
    <w:tmpl w:val="9C1C7D84"/>
    <w:lvl w:ilvl="0" w:tplc="FB92B1C6">
      <w:numFmt w:val="bullet"/>
      <w:lvlText w:val="◆"/>
      <w:lvlJc w:val="left"/>
      <w:pPr>
        <w:tabs>
          <w:tab w:val="num" w:pos="950"/>
        </w:tabs>
        <w:ind w:left="950" w:hanging="360"/>
      </w:pPr>
      <w:rPr>
        <w:rFonts w:ascii="楷体_GB2312" w:eastAsia="楷体_GB2312" w:hAnsi="Calibri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0"/>
        </w:tabs>
        <w:ind w:left="14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0"/>
        </w:tabs>
        <w:ind w:left="18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0"/>
        </w:tabs>
        <w:ind w:left="22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0"/>
        </w:tabs>
        <w:ind w:left="26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0"/>
        </w:tabs>
        <w:ind w:left="31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0"/>
        </w:tabs>
        <w:ind w:left="35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0"/>
        </w:tabs>
        <w:ind w:left="39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0"/>
        </w:tabs>
        <w:ind w:left="4370" w:hanging="420"/>
      </w:pPr>
      <w:rPr>
        <w:rFonts w:ascii="Wingdings" w:hAnsi="Wingdings" w:hint="default"/>
      </w:rPr>
    </w:lvl>
  </w:abstractNum>
  <w:abstractNum w:abstractNumId="8">
    <w:nsid w:val="29107C1C"/>
    <w:multiLevelType w:val="hybridMultilevel"/>
    <w:tmpl w:val="DAEAE91E"/>
    <w:lvl w:ilvl="0" w:tplc="19CCF99E">
      <w:numFmt w:val="bullet"/>
      <w:lvlText w:val="◆"/>
      <w:lvlJc w:val="left"/>
      <w:pPr>
        <w:tabs>
          <w:tab w:val="num" w:pos="1078"/>
        </w:tabs>
        <w:ind w:left="1078" w:hanging="360"/>
      </w:pPr>
      <w:rPr>
        <w:rFonts w:ascii="楷体_GB2312" w:eastAsia="楷体_GB2312" w:hAnsi="Calibri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9">
    <w:nsid w:val="33532909"/>
    <w:multiLevelType w:val="hybridMultilevel"/>
    <w:tmpl w:val="50E48FF8"/>
    <w:lvl w:ilvl="0" w:tplc="446C49DE">
      <w:numFmt w:val="bullet"/>
      <w:lvlText w:val="◆"/>
      <w:lvlJc w:val="left"/>
      <w:pPr>
        <w:tabs>
          <w:tab w:val="num" w:pos="954"/>
        </w:tabs>
        <w:ind w:left="954" w:hanging="360"/>
      </w:pPr>
      <w:rPr>
        <w:rFonts w:ascii="楷体_GB2312" w:eastAsia="楷体_GB2312" w:hAnsi="Calibri" w:cs="Times New Roman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4"/>
        </w:tabs>
        <w:ind w:left="14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4"/>
        </w:tabs>
        <w:ind w:left="18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4"/>
        </w:tabs>
        <w:ind w:left="22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4"/>
        </w:tabs>
        <w:ind w:left="26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4"/>
        </w:tabs>
        <w:ind w:left="31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4"/>
        </w:tabs>
        <w:ind w:left="35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4"/>
        </w:tabs>
        <w:ind w:left="39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4"/>
        </w:tabs>
        <w:ind w:left="4374" w:hanging="420"/>
      </w:pPr>
      <w:rPr>
        <w:rFonts w:ascii="Wingdings" w:hAnsi="Wingdings" w:hint="default"/>
      </w:rPr>
    </w:lvl>
  </w:abstractNum>
  <w:abstractNum w:abstractNumId="10">
    <w:nsid w:val="3E021450"/>
    <w:multiLevelType w:val="hybridMultilevel"/>
    <w:tmpl w:val="B030ABA2"/>
    <w:lvl w:ilvl="0" w:tplc="2E5CF070">
      <w:numFmt w:val="bullet"/>
      <w:lvlText w:val="◆"/>
      <w:lvlJc w:val="left"/>
      <w:pPr>
        <w:tabs>
          <w:tab w:val="num" w:pos="1095"/>
        </w:tabs>
        <w:ind w:left="1095" w:hanging="360"/>
      </w:pPr>
      <w:rPr>
        <w:rFonts w:ascii="楷体_GB2312" w:eastAsia="楷体_GB2312" w:hAnsi="Calibri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15"/>
        </w:tabs>
        <w:ind w:left="4515" w:hanging="420"/>
      </w:pPr>
      <w:rPr>
        <w:rFonts w:ascii="Wingdings" w:hAnsi="Wingdings" w:hint="default"/>
      </w:rPr>
    </w:lvl>
  </w:abstractNum>
  <w:abstractNum w:abstractNumId="11">
    <w:nsid w:val="4A49146B"/>
    <w:multiLevelType w:val="hybridMultilevel"/>
    <w:tmpl w:val="DCD0B460"/>
    <w:lvl w:ilvl="0" w:tplc="FD44A24C">
      <w:numFmt w:val="bullet"/>
      <w:lvlText w:val="●"/>
      <w:lvlJc w:val="left"/>
      <w:pPr>
        <w:tabs>
          <w:tab w:val="num" w:pos="958"/>
        </w:tabs>
        <w:ind w:left="958" w:hanging="360"/>
      </w:pPr>
      <w:rPr>
        <w:rFonts w:ascii="楷体_GB2312" w:eastAsia="楷体_GB2312" w:hAnsi="Calibri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8"/>
        </w:tabs>
        <w:ind w:left="143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8"/>
        </w:tabs>
        <w:ind w:left="18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8"/>
        </w:tabs>
        <w:ind w:left="227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8"/>
        </w:tabs>
        <w:ind w:left="269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8"/>
        </w:tabs>
        <w:ind w:left="31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8"/>
        </w:tabs>
        <w:ind w:left="353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8"/>
        </w:tabs>
        <w:ind w:left="395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8"/>
        </w:tabs>
        <w:ind w:left="4378" w:hanging="420"/>
      </w:pPr>
      <w:rPr>
        <w:rFonts w:ascii="Wingdings" w:hAnsi="Wingdings" w:hint="default"/>
      </w:rPr>
    </w:lvl>
  </w:abstractNum>
  <w:abstractNum w:abstractNumId="12">
    <w:nsid w:val="56E13FE6"/>
    <w:multiLevelType w:val="hybridMultilevel"/>
    <w:tmpl w:val="052A5C4E"/>
    <w:lvl w:ilvl="0" w:tplc="88861496">
      <w:numFmt w:val="bullet"/>
      <w:lvlText w:val="◆"/>
      <w:lvlJc w:val="left"/>
      <w:pPr>
        <w:tabs>
          <w:tab w:val="num" w:pos="1059"/>
        </w:tabs>
        <w:ind w:left="1059" w:hanging="360"/>
      </w:pPr>
      <w:rPr>
        <w:rFonts w:ascii="楷体_GB2312" w:eastAsia="楷体_GB2312" w:hAnsi="Calibri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tabs>
          <w:tab w:val="num" w:pos="1539"/>
        </w:tabs>
        <w:ind w:left="153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59"/>
        </w:tabs>
        <w:ind w:left="19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79"/>
        </w:tabs>
        <w:ind w:left="237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99"/>
        </w:tabs>
        <w:ind w:left="279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19"/>
        </w:tabs>
        <w:ind w:left="32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39"/>
        </w:tabs>
        <w:ind w:left="363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59"/>
        </w:tabs>
        <w:ind w:left="405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79"/>
        </w:tabs>
        <w:ind w:left="4479" w:hanging="420"/>
      </w:pPr>
      <w:rPr>
        <w:rFonts w:ascii="Wingdings" w:hAnsi="Wingdings" w:hint="default"/>
      </w:rPr>
    </w:lvl>
  </w:abstractNum>
  <w:abstractNum w:abstractNumId="13">
    <w:nsid w:val="60101618"/>
    <w:multiLevelType w:val="hybridMultilevel"/>
    <w:tmpl w:val="1162365E"/>
    <w:lvl w:ilvl="0" w:tplc="CE14856C">
      <w:numFmt w:val="bullet"/>
      <w:lvlText w:val="◆"/>
      <w:lvlJc w:val="left"/>
      <w:pPr>
        <w:tabs>
          <w:tab w:val="num" w:pos="1078"/>
        </w:tabs>
        <w:ind w:left="1078" w:hanging="360"/>
      </w:pPr>
      <w:rPr>
        <w:rFonts w:ascii="楷体_GB2312" w:eastAsia="楷体_GB2312" w:hAnsi="Calibri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4">
    <w:nsid w:val="632F4FB5"/>
    <w:multiLevelType w:val="hybridMultilevel"/>
    <w:tmpl w:val="E01E674A"/>
    <w:lvl w:ilvl="0" w:tplc="52A042FA">
      <w:numFmt w:val="bullet"/>
      <w:lvlText w:val="◆"/>
      <w:lvlJc w:val="left"/>
      <w:pPr>
        <w:tabs>
          <w:tab w:val="num" w:pos="1078"/>
        </w:tabs>
        <w:ind w:left="1078" w:hanging="360"/>
      </w:pPr>
      <w:rPr>
        <w:rFonts w:ascii="楷体_GB2312" w:eastAsia="楷体_GB2312" w:hAnsi="Calibri" w:cs="Times New Roman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5">
    <w:nsid w:val="64167277"/>
    <w:multiLevelType w:val="hybridMultilevel"/>
    <w:tmpl w:val="22CA22A2"/>
    <w:lvl w:ilvl="0" w:tplc="BBFEBA36">
      <w:numFmt w:val="bullet"/>
      <w:lvlText w:val="◆"/>
      <w:lvlJc w:val="left"/>
      <w:pPr>
        <w:tabs>
          <w:tab w:val="num" w:pos="1078"/>
        </w:tabs>
        <w:ind w:left="1078" w:hanging="360"/>
      </w:pPr>
      <w:rPr>
        <w:rFonts w:ascii="楷体_GB2312" w:eastAsia="楷体_GB2312" w:hAnsi="Calibri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6">
    <w:nsid w:val="74595BBC"/>
    <w:multiLevelType w:val="hybridMultilevel"/>
    <w:tmpl w:val="E0AE08AA"/>
    <w:lvl w:ilvl="0" w:tplc="470AA2CC">
      <w:numFmt w:val="bullet"/>
      <w:lvlText w:val="●"/>
      <w:lvlJc w:val="left"/>
      <w:pPr>
        <w:tabs>
          <w:tab w:val="num" w:pos="885"/>
        </w:tabs>
        <w:ind w:left="885" w:hanging="360"/>
      </w:pPr>
      <w:rPr>
        <w:rFonts w:ascii="楷体_GB2312" w:eastAsia="楷体_GB2312" w:hAnsi="Calibri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7">
    <w:nsid w:val="765C0C42"/>
    <w:multiLevelType w:val="hybridMultilevel"/>
    <w:tmpl w:val="85F8F0A4"/>
    <w:lvl w:ilvl="0" w:tplc="4C4698DA">
      <w:numFmt w:val="bullet"/>
      <w:lvlText w:val="◆"/>
      <w:lvlJc w:val="left"/>
      <w:pPr>
        <w:tabs>
          <w:tab w:val="num" w:pos="1059"/>
        </w:tabs>
        <w:ind w:left="1059" w:hanging="360"/>
      </w:pPr>
      <w:rPr>
        <w:rFonts w:ascii="楷体_GB2312" w:eastAsia="楷体_GB2312" w:hAnsi="Calibri" w:cs="Times New Roman" w:hint="eastAsia"/>
        <w:b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1539"/>
        </w:tabs>
        <w:ind w:left="153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59"/>
        </w:tabs>
        <w:ind w:left="19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79"/>
        </w:tabs>
        <w:ind w:left="237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99"/>
        </w:tabs>
        <w:ind w:left="279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19"/>
        </w:tabs>
        <w:ind w:left="32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39"/>
        </w:tabs>
        <w:ind w:left="363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59"/>
        </w:tabs>
        <w:ind w:left="405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79"/>
        </w:tabs>
        <w:ind w:left="4479" w:hanging="420"/>
      </w:pPr>
      <w:rPr>
        <w:rFonts w:ascii="Wingdings" w:hAnsi="Wingdings" w:hint="default"/>
      </w:rPr>
    </w:lvl>
  </w:abstractNum>
  <w:abstractNum w:abstractNumId="18">
    <w:nsid w:val="7FE95256"/>
    <w:multiLevelType w:val="hybridMultilevel"/>
    <w:tmpl w:val="6B84297C"/>
    <w:lvl w:ilvl="0" w:tplc="7F4C1FE2">
      <w:numFmt w:val="bullet"/>
      <w:lvlText w:val="◆"/>
      <w:lvlJc w:val="left"/>
      <w:pPr>
        <w:tabs>
          <w:tab w:val="num" w:pos="950"/>
        </w:tabs>
        <w:ind w:left="950" w:hanging="360"/>
      </w:pPr>
      <w:rPr>
        <w:rFonts w:ascii="楷体_GB2312" w:eastAsia="楷体_GB2312" w:hAnsi="Calibri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0"/>
        </w:tabs>
        <w:ind w:left="14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0"/>
        </w:tabs>
        <w:ind w:left="18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0"/>
        </w:tabs>
        <w:ind w:left="22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0"/>
        </w:tabs>
        <w:ind w:left="26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0"/>
        </w:tabs>
        <w:ind w:left="31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0"/>
        </w:tabs>
        <w:ind w:left="35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0"/>
        </w:tabs>
        <w:ind w:left="39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0"/>
        </w:tabs>
        <w:ind w:left="437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16"/>
  </w:num>
  <w:num w:numId="7">
    <w:abstractNumId w:val="14"/>
  </w:num>
  <w:num w:numId="8">
    <w:abstractNumId w:val="17"/>
  </w:num>
  <w:num w:numId="9">
    <w:abstractNumId w:val="15"/>
  </w:num>
  <w:num w:numId="10">
    <w:abstractNumId w:val="8"/>
  </w:num>
  <w:num w:numId="11">
    <w:abstractNumId w:val="13"/>
  </w:num>
  <w:num w:numId="12">
    <w:abstractNumId w:val="5"/>
  </w:num>
  <w:num w:numId="13">
    <w:abstractNumId w:val="6"/>
  </w:num>
  <w:num w:numId="14">
    <w:abstractNumId w:val="12"/>
  </w:num>
  <w:num w:numId="15">
    <w:abstractNumId w:val="7"/>
  </w:num>
  <w:num w:numId="16">
    <w:abstractNumId w:val="9"/>
  </w:num>
  <w:num w:numId="17">
    <w:abstractNumId w:val="11"/>
  </w:num>
  <w:num w:numId="18">
    <w:abstractNumId w:val="10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82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036"/>
    <w:rsid w:val="00001F3C"/>
    <w:rsid w:val="00002913"/>
    <w:rsid w:val="000033CC"/>
    <w:rsid w:val="00004690"/>
    <w:rsid w:val="000057B9"/>
    <w:rsid w:val="00005832"/>
    <w:rsid w:val="000060FD"/>
    <w:rsid w:val="0001096A"/>
    <w:rsid w:val="00010C44"/>
    <w:rsid w:val="000110AD"/>
    <w:rsid w:val="00011738"/>
    <w:rsid w:val="00012080"/>
    <w:rsid w:val="0001223B"/>
    <w:rsid w:val="00012463"/>
    <w:rsid w:val="00014AEC"/>
    <w:rsid w:val="000154A8"/>
    <w:rsid w:val="000176A5"/>
    <w:rsid w:val="00021260"/>
    <w:rsid w:val="00021B8C"/>
    <w:rsid w:val="00021D11"/>
    <w:rsid w:val="00022A29"/>
    <w:rsid w:val="00022B75"/>
    <w:rsid w:val="00022F8A"/>
    <w:rsid w:val="00023435"/>
    <w:rsid w:val="00023E4C"/>
    <w:rsid w:val="00024AF9"/>
    <w:rsid w:val="000256F6"/>
    <w:rsid w:val="00025E6C"/>
    <w:rsid w:val="00025F3F"/>
    <w:rsid w:val="00026E49"/>
    <w:rsid w:val="0002732C"/>
    <w:rsid w:val="00030177"/>
    <w:rsid w:val="00031CAE"/>
    <w:rsid w:val="00031F86"/>
    <w:rsid w:val="0003241F"/>
    <w:rsid w:val="000325F3"/>
    <w:rsid w:val="00033020"/>
    <w:rsid w:val="00033426"/>
    <w:rsid w:val="0003377E"/>
    <w:rsid w:val="00034712"/>
    <w:rsid w:val="000350D9"/>
    <w:rsid w:val="00036284"/>
    <w:rsid w:val="00036A83"/>
    <w:rsid w:val="00037294"/>
    <w:rsid w:val="00037625"/>
    <w:rsid w:val="000406D0"/>
    <w:rsid w:val="00041DB7"/>
    <w:rsid w:val="0004405D"/>
    <w:rsid w:val="000463CC"/>
    <w:rsid w:val="0004764E"/>
    <w:rsid w:val="00047772"/>
    <w:rsid w:val="0005080B"/>
    <w:rsid w:val="0005177D"/>
    <w:rsid w:val="000517D5"/>
    <w:rsid w:val="00053BD4"/>
    <w:rsid w:val="000551D5"/>
    <w:rsid w:val="00056DAB"/>
    <w:rsid w:val="00057021"/>
    <w:rsid w:val="00057B70"/>
    <w:rsid w:val="00060579"/>
    <w:rsid w:val="00060582"/>
    <w:rsid w:val="000607F3"/>
    <w:rsid w:val="00060C32"/>
    <w:rsid w:val="00061E7B"/>
    <w:rsid w:val="00062D63"/>
    <w:rsid w:val="00063558"/>
    <w:rsid w:val="000649CF"/>
    <w:rsid w:val="0006525C"/>
    <w:rsid w:val="00065C0E"/>
    <w:rsid w:val="000660B4"/>
    <w:rsid w:val="00067138"/>
    <w:rsid w:val="00067E80"/>
    <w:rsid w:val="00070222"/>
    <w:rsid w:val="0007080F"/>
    <w:rsid w:val="0007167C"/>
    <w:rsid w:val="0007179F"/>
    <w:rsid w:val="000717AB"/>
    <w:rsid w:val="00071B11"/>
    <w:rsid w:val="000728B9"/>
    <w:rsid w:val="00073923"/>
    <w:rsid w:val="00074174"/>
    <w:rsid w:val="0007453F"/>
    <w:rsid w:val="00074CC1"/>
    <w:rsid w:val="00075478"/>
    <w:rsid w:val="00075621"/>
    <w:rsid w:val="00075E21"/>
    <w:rsid w:val="00076651"/>
    <w:rsid w:val="000766D6"/>
    <w:rsid w:val="00076BC9"/>
    <w:rsid w:val="00077680"/>
    <w:rsid w:val="00077CF9"/>
    <w:rsid w:val="0008050D"/>
    <w:rsid w:val="00082E28"/>
    <w:rsid w:val="000843E0"/>
    <w:rsid w:val="00084A1C"/>
    <w:rsid w:val="00084FC5"/>
    <w:rsid w:val="000851B6"/>
    <w:rsid w:val="00085868"/>
    <w:rsid w:val="000868AA"/>
    <w:rsid w:val="00087731"/>
    <w:rsid w:val="0008784E"/>
    <w:rsid w:val="00087AB8"/>
    <w:rsid w:val="00090318"/>
    <w:rsid w:val="00090925"/>
    <w:rsid w:val="0009107A"/>
    <w:rsid w:val="000911CA"/>
    <w:rsid w:val="000917CC"/>
    <w:rsid w:val="00092633"/>
    <w:rsid w:val="000938FF"/>
    <w:rsid w:val="00093C59"/>
    <w:rsid w:val="0009411B"/>
    <w:rsid w:val="00094176"/>
    <w:rsid w:val="000944CF"/>
    <w:rsid w:val="00094D38"/>
    <w:rsid w:val="00094D8D"/>
    <w:rsid w:val="00095547"/>
    <w:rsid w:val="00095AF3"/>
    <w:rsid w:val="00095BDC"/>
    <w:rsid w:val="00095C2C"/>
    <w:rsid w:val="000967C4"/>
    <w:rsid w:val="000970AA"/>
    <w:rsid w:val="000A282F"/>
    <w:rsid w:val="000A3947"/>
    <w:rsid w:val="000A4797"/>
    <w:rsid w:val="000A47CA"/>
    <w:rsid w:val="000A5457"/>
    <w:rsid w:val="000A57CE"/>
    <w:rsid w:val="000A61E5"/>
    <w:rsid w:val="000A6AF1"/>
    <w:rsid w:val="000B08F1"/>
    <w:rsid w:val="000B0952"/>
    <w:rsid w:val="000B0AEE"/>
    <w:rsid w:val="000B2667"/>
    <w:rsid w:val="000B3242"/>
    <w:rsid w:val="000B33B4"/>
    <w:rsid w:val="000B4789"/>
    <w:rsid w:val="000B4A3C"/>
    <w:rsid w:val="000B52FF"/>
    <w:rsid w:val="000B6623"/>
    <w:rsid w:val="000B754A"/>
    <w:rsid w:val="000B7B1B"/>
    <w:rsid w:val="000B7F3C"/>
    <w:rsid w:val="000C05E5"/>
    <w:rsid w:val="000C097F"/>
    <w:rsid w:val="000C12C3"/>
    <w:rsid w:val="000C30DE"/>
    <w:rsid w:val="000C314F"/>
    <w:rsid w:val="000C3432"/>
    <w:rsid w:val="000C34A3"/>
    <w:rsid w:val="000C400E"/>
    <w:rsid w:val="000C533A"/>
    <w:rsid w:val="000C61C6"/>
    <w:rsid w:val="000C7AB7"/>
    <w:rsid w:val="000C7B15"/>
    <w:rsid w:val="000D0E16"/>
    <w:rsid w:val="000D2531"/>
    <w:rsid w:val="000D2E7D"/>
    <w:rsid w:val="000D36F1"/>
    <w:rsid w:val="000D4D2E"/>
    <w:rsid w:val="000D4EB8"/>
    <w:rsid w:val="000D50B2"/>
    <w:rsid w:val="000D5EE5"/>
    <w:rsid w:val="000D6CB6"/>
    <w:rsid w:val="000D6F62"/>
    <w:rsid w:val="000E02D7"/>
    <w:rsid w:val="000E02FF"/>
    <w:rsid w:val="000E09C4"/>
    <w:rsid w:val="000E157A"/>
    <w:rsid w:val="000E187D"/>
    <w:rsid w:val="000E1A0A"/>
    <w:rsid w:val="000E2F54"/>
    <w:rsid w:val="000E3BEC"/>
    <w:rsid w:val="000E3D29"/>
    <w:rsid w:val="000E3E27"/>
    <w:rsid w:val="000E4A2C"/>
    <w:rsid w:val="000E5398"/>
    <w:rsid w:val="000E6CCA"/>
    <w:rsid w:val="000F06A5"/>
    <w:rsid w:val="000F0B6B"/>
    <w:rsid w:val="000F10C8"/>
    <w:rsid w:val="000F1BE0"/>
    <w:rsid w:val="000F34B2"/>
    <w:rsid w:val="000F56E2"/>
    <w:rsid w:val="000F5DFB"/>
    <w:rsid w:val="00100A8A"/>
    <w:rsid w:val="00101756"/>
    <w:rsid w:val="001027E6"/>
    <w:rsid w:val="001030CA"/>
    <w:rsid w:val="001031DA"/>
    <w:rsid w:val="00103A8F"/>
    <w:rsid w:val="00103E66"/>
    <w:rsid w:val="00105A9B"/>
    <w:rsid w:val="001064C3"/>
    <w:rsid w:val="0010651C"/>
    <w:rsid w:val="001069C8"/>
    <w:rsid w:val="00106A98"/>
    <w:rsid w:val="00106E64"/>
    <w:rsid w:val="00106ECC"/>
    <w:rsid w:val="00110361"/>
    <w:rsid w:val="00110773"/>
    <w:rsid w:val="00110F0E"/>
    <w:rsid w:val="0011143A"/>
    <w:rsid w:val="00113427"/>
    <w:rsid w:val="0011379A"/>
    <w:rsid w:val="001140BB"/>
    <w:rsid w:val="0011470F"/>
    <w:rsid w:val="00114863"/>
    <w:rsid w:val="00114AE6"/>
    <w:rsid w:val="001156FE"/>
    <w:rsid w:val="00116018"/>
    <w:rsid w:val="00116CD6"/>
    <w:rsid w:val="00117AA9"/>
    <w:rsid w:val="00117BF4"/>
    <w:rsid w:val="00120537"/>
    <w:rsid w:val="00120D5A"/>
    <w:rsid w:val="00121093"/>
    <w:rsid w:val="00121788"/>
    <w:rsid w:val="00121D5A"/>
    <w:rsid w:val="00123E95"/>
    <w:rsid w:val="00124142"/>
    <w:rsid w:val="00125634"/>
    <w:rsid w:val="001259BE"/>
    <w:rsid w:val="00125F5B"/>
    <w:rsid w:val="00126391"/>
    <w:rsid w:val="0012676A"/>
    <w:rsid w:val="001271F9"/>
    <w:rsid w:val="00127275"/>
    <w:rsid w:val="00127583"/>
    <w:rsid w:val="00130432"/>
    <w:rsid w:val="001320C0"/>
    <w:rsid w:val="00134C46"/>
    <w:rsid w:val="00134DFF"/>
    <w:rsid w:val="001354B2"/>
    <w:rsid w:val="00136084"/>
    <w:rsid w:val="0013664C"/>
    <w:rsid w:val="00136D85"/>
    <w:rsid w:val="00136FD5"/>
    <w:rsid w:val="0013729C"/>
    <w:rsid w:val="00140B1E"/>
    <w:rsid w:val="00141157"/>
    <w:rsid w:val="00141D83"/>
    <w:rsid w:val="00142009"/>
    <w:rsid w:val="001423CB"/>
    <w:rsid w:val="00142FB4"/>
    <w:rsid w:val="00144923"/>
    <w:rsid w:val="00144B11"/>
    <w:rsid w:val="00144E60"/>
    <w:rsid w:val="00146AC0"/>
    <w:rsid w:val="00146DEA"/>
    <w:rsid w:val="00150774"/>
    <w:rsid w:val="0015187A"/>
    <w:rsid w:val="001525DA"/>
    <w:rsid w:val="0015280C"/>
    <w:rsid w:val="001529E2"/>
    <w:rsid w:val="00153858"/>
    <w:rsid w:val="00154499"/>
    <w:rsid w:val="00154596"/>
    <w:rsid w:val="00154613"/>
    <w:rsid w:val="00154BCF"/>
    <w:rsid w:val="001551D4"/>
    <w:rsid w:val="00155501"/>
    <w:rsid w:val="0015559B"/>
    <w:rsid w:val="00156B65"/>
    <w:rsid w:val="00156C81"/>
    <w:rsid w:val="00156D77"/>
    <w:rsid w:val="0015725F"/>
    <w:rsid w:val="0015765B"/>
    <w:rsid w:val="0016081E"/>
    <w:rsid w:val="00160B7A"/>
    <w:rsid w:val="00162458"/>
    <w:rsid w:val="00162BA3"/>
    <w:rsid w:val="00163454"/>
    <w:rsid w:val="0016522B"/>
    <w:rsid w:val="00166522"/>
    <w:rsid w:val="00170A9C"/>
    <w:rsid w:val="00170D09"/>
    <w:rsid w:val="00171C4F"/>
    <w:rsid w:val="00172A27"/>
    <w:rsid w:val="00173384"/>
    <w:rsid w:val="0017371A"/>
    <w:rsid w:val="00173B17"/>
    <w:rsid w:val="001752C5"/>
    <w:rsid w:val="0017600C"/>
    <w:rsid w:val="001803F7"/>
    <w:rsid w:val="00180E4F"/>
    <w:rsid w:val="00182648"/>
    <w:rsid w:val="001828EF"/>
    <w:rsid w:val="00184876"/>
    <w:rsid w:val="00184C95"/>
    <w:rsid w:val="00184F10"/>
    <w:rsid w:val="001854CD"/>
    <w:rsid w:val="00185F4F"/>
    <w:rsid w:val="0018654B"/>
    <w:rsid w:val="00187822"/>
    <w:rsid w:val="00187FAB"/>
    <w:rsid w:val="00190FD8"/>
    <w:rsid w:val="00190FFD"/>
    <w:rsid w:val="0019123A"/>
    <w:rsid w:val="001915FB"/>
    <w:rsid w:val="00191FA7"/>
    <w:rsid w:val="0019303B"/>
    <w:rsid w:val="001932C3"/>
    <w:rsid w:val="001932FD"/>
    <w:rsid w:val="00193581"/>
    <w:rsid w:val="00193B8B"/>
    <w:rsid w:val="001949FC"/>
    <w:rsid w:val="00197F0C"/>
    <w:rsid w:val="001A06B8"/>
    <w:rsid w:val="001A09AA"/>
    <w:rsid w:val="001A0F28"/>
    <w:rsid w:val="001A3092"/>
    <w:rsid w:val="001A31CD"/>
    <w:rsid w:val="001A37FF"/>
    <w:rsid w:val="001A5870"/>
    <w:rsid w:val="001A58E8"/>
    <w:rsid w:val="001A75F9"/>
    <w:rsid w:val="001B0128"/>
    <w:rsid w:val="001B05F9"/>
    <w:rsid w:val="001B06E4"/>
    <w:rsid w:val="001B07AF"/>
    <w:rsid w:val="001B0A35"/>
    <w:rsid w:val="001B0DB6"/>
    <w:rsid w:val="001B1FE9"/>
    <w:rsid w:val="001B4806"/>
    <w:rsid w:val="001B4BFE"/>
    <w:rsid w:val="001B51D8"/>
    <w:rsid w:val="001B6653"/>
    <w:rsid w:val="001B66F4"/>
    <w:rsid w:val="001B73DE"/>
    <w:rsid w:val="001C0019"/>
    <w:rsid w:val="001C08DB"/>
    <w:rsid w:val="001C2B87"/>
    <w:rsid w:val="001C2F59"/>
    <w:rsid w:val="001C2FD1"/>
    <w:rsid w:val="001C550F"/>
    <w:rsid w:val="001C57A9"/>
    <w:rsid w:val="001C5FB4"/>
    <w:rsid w:val="001C6394"/>
    <w:rsid w:val="001C7FD5"/>
    <w:rsid w:val="001D0385"/>
    <w:rsid w:val="001D0A8D"/>
    <w:rsid w:val="001D130D"/>
    <w:rsid w:val="001D18DD"/>
    <w:rsid w:val="001D2BDD"/>
    <w:rsid w:val="001D38FD"/>
    <w:rsid w:val="001D4891"/>
    <w:rsid w:val="001D49A2"/>
    <w:rsid w:val="001D4EC4"/>
    <w:rsid w:val="001D5038"/>
    <w:rsid w:val="001D559A"/>
    <w:rsid w:val="001D5E23"/>
    <w:rsid w:val="001D64BF"/>
    <w:rsid w:val="001D6AFF"/>
    <w:rsid w:val="001D6D7E"/>
    <w:rsid w:val="001D731C"/>
    <w:rsid w:val="001D734D"/>
    <w:rsid w:val="001D7D41"/>
    <w:rsid w:val="001E038A"/>
    <w:rsid w:val="001E052F"/>
    <w:rsid w:val="001E07A4"/>
    <w:rsid w:val="001E0E8B"/>
    <w:rsid w:val="001E1339"/>
    <w:rsid w:val="001E269E"/>
    <w:rsid w:val="001E3C1F"/>
    <w:rsid w:val="001E4043"/>
    <w:rsid w:val="001E40CA"/>
    <w:rsid w:val="001E76F0"/>
    <w:rsid w:val="001F0129"/>
    <w:rsid w:val="001F078D"/>
    <w:rsid w:val="001F112B"/>
    <w:rsid w:val="001F2DA1"/>
    <w:rsid w:val="001F2F78"/>
    <w:rsid w:val="001F47D9"/>
    <w:rsid w:val="001F5D8A"/>
    <w:rsid w:val="001F6122"/>
    <w:rsid w:val="001F6255"/>
    <w:rsid w:val="001F6C7F"/>
    <w:rsid w:val="00200976"/>
    <w:rsid w:val="00202D1A"/>
    <w:rsid w:val="0020304A"/>
    <w:rsid w:val="00203CCA"/>
    <w:rsid w:val="00204662"/>
    <w:rsid w:val="00205169"/>
    <w:rsid w:val="00205759"/>
    <w:rsid w:val="0020690E"/>
    <w:rsid w:val="00207BEB"/>
    <w:rsid w:val="00207ECA"/>
    <w:rsid w:val="00210230"/>
    <w:rsid w:val="00211475"/>
    <w:rsid w:val="0021156B"/>
    <w:rsid w:val="00211D84"/>
    <w:rsid w:val="00211F03"/>
    <w:rsid w:val="00212E59"/>
    <w:rsid w:val="00213486"/>
    <w:rsid w:val="00213917"/>
    <w:rsid w:val="00213E21"/>
    <w:rsid w:val="002142CA"/>
    <w:rsid w:val="00215F9E"/>
    <w:rsid w:val="0021636B"/>
    <w:rsid w:val="00216845"/>
    <w:rsid w:val="002170AC"/>
    <w:rsid w:val="00217365"/>
    <w:rsid w:val="002205FC"/>
    <w:rsid w:val="002206BA"/>
    <w:rsid w:val="00220E4C"/>
    <w:rsid w:val="00220FC9"/>
    <w:rsid w:val="00221138"/>
    <w:rsid w:val="00221175"/>
    <w:rsid w:val="002221C6"/>
    <w:rsid w:val="002237A7"/>
    <w:rsid w:val="00223D5E"/>
    <w:rsid w:val="00226C83"/>
    <w:rsid w:val="002275A8"/>
    <w:rsid w:val="00227C27"/>
    <w:rsid w:val="00227F6A"/>
    <w:rsid w:val="00231D58"/>
    <w:rsid w:val="00232A1B"/>
    <w:rsid w:val="00232BDB"/>
    <w:rsid w:val="0023322A"/>
    <w:rsid w:val="00233594"/>
    <w:rsid w:val="00234063"/>
    <w:rsid w:val="00234067"/>
    <w:rsid w:val="00234860"/>
    <w:rsid w:val="0023517F"/>
    <w:rsid w:val="00236059"/>
    <w:rsid w:val="00237852"/>
    <w:rsid w:val="00237ACB"/>
    <w:rsid w:val="00237C23"/>
    <w:rsid w:val="00240379"/>
    <w:rsid w:val="00240A3E"/>
    <w:rsid w:val="00240E53"/>
    <w:rsid w:val="00241BF1"/>
    <w:rsid w:val="002420AE"/>
    <w:rsid w:val="00242130"/>
    <w:rsid w:val="002424BF"/>
    <w:rsid w:val="00242B91"/>
    <w:rsid w:val="0024317B"/>
    <w:rsid w:val="00244B8B"/>
    <w:rsid w:val="00245D21"/>
    <w:rsid w:val="00247B3B"/>
    <w:rsid w:val="00247E8B"/>
    <w:rsid w:val="00250497"/>
    <w:rsid w:val="00250742"/>
    <w:rsid w:val="00250E79"/>
    <w:rsid w:val="00251398"/>
    <w:rsid w:val="00251C2F"/>
    <w:rsid w:val="00252371"/>
    <w:rsid w:val="00252398"/>
    <w:rsid w:val="00252D21"/>
    <w:rsid w:val="002536E2"/>
    <w:rsid w:val="00253E47"/>
    <w:rsid w:val="0025560E"/>
    <w:rsid w:val="0025570A"/>
    <w:rsid w:val="00255712"/>
    <w:rsid w:val="0025579B"/>
    <w:rsid w:val="00255D8D"/>
    <w:rsid w:val="002562FA"/>
    <w:rsid w:val="002571C5"/>
    <w:rsid w:val="0025733D"/>
    <w:rsid w:val="00257CEF"/>
    <w:rsid w:val="00260761"/>
    <w:rsid w:val="002607FC"/>
    <w:rsid w:val="002614D5"/>
    <w:rsid w:val="00261C7E"/>
    <w:rsid w:val="00261CBE"/>
    <w:rsid w:val="0026264E"/>
    <w:rsid w:val="0026300C"/>
    <w:rsid w:val="002631AA"/>
    <w:rsid w:val="00265ABB"/>
    <w:rsid w:val="0026775C"/>
    <w:rsid w:val="00271A77"/>
    <w:rsid w:val="00272271"/>
    <w:rsid w:val="002735C8"/>
    <w:rsid w:val="00273847"/>
    <w:rsid w:val="00273CA0"/>
    <w:rsid w:val="00273F33"/>
    <w:rsid w:val="00275632"/>
    <w:rsid w:val="00275A58"/>
    <w:rsid w:val="0027658E"/>
    <w:rsid w:val="0027735E"/>
    <w:rsid w:val="00277502"/>
    <w:rsid w:val="00281148"/>
    <w:rsid w:val="00281FBF"/>
    <w:rsid w:val="00282CB5"/>
    <w:rsid w:val="002830BC"/>
    <w:rsid w:val="0028318A"/>
    <w:rsid w:val="00283A5B"/>
    <w:rsid w:val="00284B62"/>
    <w:rsid w:val="00284C9C"/>
    <w:rsid w:val="00284EAB"/>
    <w:rsid w:val="00285D1B"/>
    <w:rsid w:val="00287315"/>
    <w:rsid w:val="002878BB"/>
    <w:rsid w:val="00290227"/>
    <w:rsid w:val="002908DF"/>
    <w:rsid w:val="002909D6"/>
    <w:rsid w:val="002912BB"/>
    <w:rsid w:val="00292EB4"/>
    <w:rsid w:val="00293581"/>
    <w:rsid w:val="0029702A"/>
    <w:rsid w:val="00297A56"/>
    <w:rsid w:val="002A069A"/>
    <w:rsid w:val="002A0943"/>
    <w:rsid w:val="002A1D67"/>
    <w:rsid w:val="002A2D84"/>
    <w:rsid w:val="002A2F02"/>
    <w:rsid w:val="002A3E46"/>
    <w:rsid w:val="002A4D31"/>
    <w:rsid w:val="002A541F"/>
    <w:rsid w:val="002A5550"/>
    <w:rsid w:val="002A6781"/>
    <w:rsid w:val="002A746A"/>
    <w:rsid w:val="002B02B2"/>
    <w:rsid w:val="002B0462"/>
    <w:rsid w:val="002B0BA1"/>
    <w:rsid w:val="002B0D59"/>
    <w:rsid w:val="002B2E0E"/>
    <w:rsid w:val="002B33F9"/>
    <w:rsid w:val="002B347E"/>
    <w:rsid w:val="002B4341"/>
    <w:rsid w:val="002B5535"/>
    <w:rsid w:val="002B6976"/>
    <w:rsid w:val="002B6A41"/>
    <w:rsid w:val="002B6AF2"/>
    <w:rsid w:val="002B6F5C"/>
    <w:rsid w:val="002C3A49"/>
    <w:rsid w:val="002C598F"/>
    <w:rsid w:val="002C5AE2"/>
    <w:rsid w:val="002C6E25"/>
    <w:rsid w:val="002C7095"/>
    <w:rsid w:val="002C7BF2"/>
    <w:rsid w:val="002C7DBD"/>
    <w:rsid w:val="002D0A93"/>
    <w:rsid w:val="002D1C4B"/>
    <w:rsid w:val="002D1E73"/>
    <w:rsid w:val="002D38EA"/>
    <w:rsid w:val="002D4570"/>
    <w:rsid w:val="002D490A"/>
    <w:rsid w:val="002D4E83"/>
    <w:rsid w:val="002E1454"/>
    <w:rsid w:val="002E1D2F"/>
    <w:rsid w:val="002E1F1A"/>
    <w:rsid w:val="002E39FF"/>
    <w:rsid w:val="002E445F"/>
    <w:rsid w:val="002E48DA"/>
    <w:rsid w:val="002E6253"/>
    <w:rsid w:val="002E747B"/>
    <w:rsid w:val="002E7BD6"/>
    <w:rsid w:val="002F01B1"/>
    <w:rsid w:val="002F0A0E"/>
    <w:rsid w:val="002F0EBA"/>
    <w:rsid w:val="002F1451"/>
    <w:rsid w:val="002F15A9"/>
    <w:rsid w:val="002F1DA0"/>
    <w:rsid w:val="002F2A0E"/>
    <w:rsid w:val="002F34CA"/>
    <w:rsid w:val="002F370A"/>
    <w:rsid w:val="002F3A66"/>
    <w:rsid w:val="002F3CBE"/>
    <w:rsid w:val="002F4119"/>
    <w:rsid w:val="002F42D4"/>
    <w:rsid w:val="002F5111"/>
    <w:rsid w:val="002F699F"/>
    <w:rsid w:val="002F72A0"/>
    <w:rsid w:val="002F73EA"/>
    <w:rsid w:val="002F78DB"/>
    <w:rsid w:val="002F792F"/>
    <w:rsid w:val="003010C0"/>
    <w:rsid w:val="0030264E"/>
    <w:rsid w:val="00303510"/>
    <w:rsid w:val="00304A5B"/>
    <w:rsid w:val="00305966"/>
    <w:rsid w:val="003068BB"/>
    <w:rsid w:val="0030698F"/>
    <w:rsid w:val="00306B38"/>
    <w:rsid w:val="00307717"/>
    <w:rsid w:val="00310431"/>
    <w:rsid w:val="003117DF"/>
    <w:rsid w:val="00313A19"/>
    <w:rsid w:val="00313B91"/>
    <w:rsid w:val="00315D8C"/>
    <w:rsid w:val="00315F06"/>
    <w:rsid w:val="00316607"/>
    <w:rsid w:val="00316877"/>
    <w:rsid w:val="00317207"/>
    <w:rsid w:val="003217B7"/>
    <w:rsid w:val="00321BE9"/>
    <w:rsid w:val="00321EF1"/>
    <w:rsid w:val="00322BC6"/>
    <w:rsid w:val="0032385C"/>
    <w:rsid w:val="00323A45"/>
    <w:rsid w:val="00323B5B"/>
    <w:rsid w:val="00323BDE"/>
    <w:rsid w:val="0032416C"/>
    <w:rsid w:val="00324586"/>
    <w:rsid w:val="00324FA0"/>
    <w:rsid w:val="00325426"/>
    <w:rsid w:val="00325A7A"/>
    <w:rsid w:val="00325B9C"/>
    <w:rsid w:val="00326390"/>
    <w:rsid w:val="0032753A"/>
    <w:rsid w:val="00330278"/>
    <w:rsid w:val="003303C5"/>
    <w:rsid w:val="003311A4"/>
    <w:rsid w:val="00332254"/>
    <w:rsid w:val="00332933"/>
    <w:rsid w:val="00332A92"/>
    <w:rsid w:val="00332FEA"/>
    <w:rsid w:val="0033311A"/>
    <w:rsid w:val="00333146"/>
    <w:rsid w:val="00334235"/>
    <w:rsid w:val="0033443A"/>
    <w:rsid w:val="003347D5"/>
    <w:rsid w:val="003356EE"/>
    <w:rsid w:val="003363DC"/>
    <w:rsid w:val="003367FF"/>
    <w:rsid w:val="00336E6C"/>
    <w:rsid w:val="00337D26"/>
    <w:rsid w:val="0034026F"/>
    <w:rsid w:val="00340481"/>
    <w:rsid w:val="003413B3"/>
    <w:rsid w:val="00342EAA"/>
    <w:rsid w:val="00344D9A"/>
    <w:rsid w:val="00344E10"/>
    <w:rsid w:val="00347D71"/>
    <w:rsid w:val="00350310"/>
    <w:rsid w:val="00351436"/>
    <w:rsid w:val="00351777"/>
    <w:rsid w:val="003522D9"/>
    <w:rsid w:val="00352487"/>
    <w:rsid w:val="00352BF9"/>
    <w:rsid w:val="00355893"/>
    <w:rsid w:val="00357639"/>
    <w:rsid w:val="00357AAE"/>
    <w:rsid w:val="00357E7C"/>
    <w:rsid w:val="003601FA"/>
    <w:rsid w:val="003603F2"/>
    <w:rsid w:val="00360E15"/>
    <w:rsid w:val="00361E72"/>
    <w:rsid w:val="00362965"/>
    <w:rsid w:val="00364C82"/>
    <w:rsid w:val="00365CB9"/>
    <w:rsid w:val="00367C53"/>
    <w:rsid w:val="003702F4"/>
    <w:rsid w:val="003711A7"/>
    <w:rsid w:val="00371B46"/>
    <w:rsid w:val="0037202E"/>
    <w:rsid w:val="003720DD"/>
    <w:rsid w:val="00372F1A"/>
    <w:rsid w:val="0037326A"/>
    <w:rsid w:val="00373BA4"/>
    <w:rsid w:val="00373FBC"/>
    <w:rsid w:val="003755C3"/>
    <w:rsid w:val="0037586F"/>
    <w:rsid w:val="00375BD6"/>
    <w:rsid w:val="0037630D"/>
    <w:rsid w:val="00376DB4"/>
    <w:rsid w:val="00376F81"/>
    <w:rsid w:val="00377FF6"/>
    <w:rsid w:val="00380965"/>
    <w:rsid w:val="00380F3A"/>
    <w:rsid w:val="00381FA8"/>
    <w:rsid w:val="00382624"/>
    <w:rsid w:val="0038397C"/>
    <w:rsid w:val="003839BA"/>
    <w:rsid w:val="00384947"/>
    <w:rsid w:val="00385721"/>
    <w:rsid w:val="00386DC4"/>
    <w:rsid w:val="00387476"/>
    <w:rsid w:val="00390195"/>
    <w:rsid w:val="00390466"/>
    <w:rsid w:val="0039054A"/>
    <w:rsid w:val="00390587"/>
    <w:rsid w:val="0039087A"/>
    <w:rsid w:val="00390B7D"/>
    <w:rsid w:val="0039127B"/>
    <w:rsid w:val="00391381"/>
    <w:rsid w:val="003918C0"/>
    <w:rsid w:val="00391938"/>
    <w:rsid w:val="00391E8D"/>
    <w:rsid w:val="00392BF3"/>
    <w:rsid w:val="00393023"/>
    <w:rsid w:val="003930E9"/>
    <w:rsid w:val="00394C0C"/>
    <w:rsid w:val="003953B1"/>
    <w:rsid w:val="003977DB"/>
    <w:rsid w:val="00397BAD"/>
    <w:rsid w:val="00397F70"/>
    <w:rsid w:val="003A03DE"/>
    <w:rsid w:val="003A06F9"/>
    <w:rsid w:val="003A0C10"/>
    <w:rsid w:val="003A1012"/>
    <w:rsid w:val="003A109C"/>
    <w:rsid w:val="003A1393"/>
    <w:rsid w:val="003A2042"/>
    <w:rsid w:val="003A3BC5"/>
    <w:rsid w:val="003A44A2"/>
    <w:rsid w:val="003A5115"/>
    <w:rsid w:val="003A5713"/>
    <w:rsid w:val="003A694B"/>
    <w:rsid w:val="003A6E12"/>
    <w:rsid w:val="003A6F80"/>
    <w:rsid w:val="003A7284"/>
    <w:rsid w:val="003A7F89"/>
    <w:rsid w:val="003B0A83"/>
    <w:rsid w:val="003B0C5C"/>
    <w:rsid w:val="003B1329"/>
    <w:rsid w:val="003B18D3"/>
    <w:rsid w:val="003B2931"/>
    <w:rsid w:val="003B2D62"/>
    <w:rsid w:val="003B3E40"/>
    <w:rsid w:val="003B4D4C"/>
    <w:rsid w:val="003B4E57"/>
    <w:rsid w:val="003B505C"/>
    <w:rsid w:val="003B5DC3"/>
    <w:rsid w:val="003B60BB"/>
    <w:rsid w:val="003B6148"/>
    <w:rsid w:val="003B691F"/>
    <w:rsid w:val="003B70A6"/>
    <w:rsid w:val="003B7647"/>
    <w:rsid w:val="003C01C5"/>
    <w:rsid w:val="003C075B"/>
    <w:rsid w:val="003C23C1"/>
    <w:rsid w:val="003C2BF1"/>
    <w:rsid w:val="003C506D"/>
    <w:rsid w:val="003C52A0"/>
    <w:rsid w:val="003C6625"/>
    <w:rsid w:val="003C6C43"/>
    <w:rsid w:val="003C7398"/>
    <w:rsid w:val="003C7A86"/>
    <w:rsid w:val="003D34A8"/>
    <w:rsid w:val="003D536C"/>
    <w:rsid w:val="003D60F1"/>
    <w:rsid w:val="003D685B"/>
    <w:rsid w:val="003D6CD1"/>
    <w:rsid w:val="003D7754"/>
    <w:rsid w:val="003D7FA0"/>
    <w:rsid w:val="003E03B5"/>
    <w:rsid w:val="003E125D"/>
    <w:rsid w:val="003E1705"/>
    <w:rsid w:val="003E1CA2"/>
    <w:rsid w:val="003E1D6D"/>
    <w:rsid w:val="003E1EA2"/>
    <w:rsid w:val="003E29FC"/>
    <w:rsid w:val="003E2D0E"/>
    <w:rsid w:val="003E3451"/>
    <w:rsid w:val="003E3571"/>
    <w:rsid w:val="003E539E"/>
    <w:rsid w:val="003E69C8"/>
    <w:rsid w:val="003E7852"/>
    <w:rsid w:val="003E7AC0"/>
    <w:rsid w:val="003F0446"/>
    <w:rsid w:val="003F09FB"/>
    <w:rsid w:val="003F0A0F"/>
    <w:rsid w:val="003F0E7C"/>
    <w:rsid w:val="003F0EB5"/>
    <w:rsid w:val="003F1FC4"/>
    <w:rsid w:val="003F2A0A"/>
    <w:rsid w:val="003F3EEF"/>
    <w:rsid w:val="003F4FD1"/>
    <w:rsid w:val="003F7F94"/>
    <w:rsid w:val="004006DD"/>
    <w:rsid w:val="00402A01"/>
    <w:rsid w:val="004038C4"/>
    <w:rsid w:val="00404359"/>
    <w:rsid w:val="00404501"/>
    <w:rsid w:val="00405BD8"/>
    <w:rsid w:val="00405CFE"/>
    <w:rsid w:val="0040723F"/>
    <w:rsid w:val="004110E3"/>
    <w:rsid w:val="0041294E"/>
    <w:rsid w:val="00413986"/>
    <w:rsid w:val="0041416A"/>
    <w:rsid w:val="0041434B"/>
    <w:rsid w:val="00414375"/>
    <w:rsid w:val="004148B0"/>
    <w:rsid w:val="00415C61"/>
    <w:rsid w:val="0041794F"/>
    <w:rsid w:val="00417B90"/>
    <w:rsid w:val="00417B94"/>
    <w:rsid w:val="00420EEA"/>
    <w:rsid w:val="00421CBA"/>
    <w:rsid w:val="00421FC3"/>
    <w:rsid w:val="0042262F"/>
    <w:rsid w:val="0042352D"/>
    <w:rsid w:val="00423548"/>
    <w:rsid w:val="00423B81"/>
    <w:rsid w:val="004245EE"/>
    <w:rsid w:val="004252FE"/>
    <w:rsid w:val="004257FE"/>
    <w:rsid w:val="004260EB"/>
    <w:rsid w:val="00426D74"/>
    <w:rsid w:val="00427951"/>
    <w:rsid w:val="004303B6"/>
    <w:rsid w:val="00430830"/>
    <w:rsid w:val="00430D73"/>
    <w:rsid w:val="00430DAB"/>
    <w:rsid w:val="004316B8"/>
    <w:rsid w:val="004337B1"/>
    <w:rsid w:val="00433DB7"/>
    <w:rsid w:val="00434044"/>
    <w:rsid w:val="004349B8"/>
    <w:rsid w:val="00434AC2"/>
    <w:rsid w:val="00434EE6"/>
    <w:rsid w:val="00436244"/>
    <w:rsid w:val="004363E7"/>
    <w:rsid w:val="004377EF"/>
    <w:rsid w:val="0044004C"/>
    <w:rsid w:val="00442368"/>
    <w:rsid w:val="00443211"/>
    <w:rsid w:val="00443878"/>
    <w:rsid w:val="00443AB7"/>
    <w:rsid w:val="004445AA"/>
    <w:rsid w:val="00444C3F"/>
    <w:rsid w:val="00444C79"/>
    <w:rsid w:val="00444F0A"/>
    <w:rsid w:val="00445244"/>
    <w:rsid w:val="00445AED"/>
    <w:rsid w:val="00446CDC"/>
    <w:rsid w:val="00446F60"/>
    <w:rsid w:val="0044745A"/>
    <w:rsid w:val="00450702"/>
    <w:rsid w:val="004509AE"/>
    <w:rsid w:val="00450A97"/>
    <w:rsid w:val="00450B9C"/>
    <w:rsid w:val="004516B0"/>
    <w:rsid w:val="00453447"/>
    <w:rsid w:val="00453F1F"/>
    <w:rsid w:val="00454769"/>
    <w:rsid w:val="0045496B"/>
    <w:rsid w:val="004559AF"/>
    <w:rsid w:val="00455A13"/>
    <w:rsid w:val="00456008"/>
    <w:rsid w:val="004566DE"/>
    <w:rsid w:val="00457223"/>
    <w:rsid w:val="00460A6B"/>
    <w:rsid w:val="004619B2"/>
    <w:rsid w:val="0046208F"/>
    <w:rsid w:val="00463153"/>
    <w:rsid w:val="004640C8"/>
    <w:rsid w:val="00464B34"/>
    <w:rsid w:val="004655CE"/>
    <w:rsid w:val="00465BF8"/>
    <w:rsid w:val="0047062C"/>
    <w:rsid w:val="00470990"/>
    <w:rsid w:val="004724D3"/>
    <w:rsid w:val="00472519"/>
    <w:rsid w:val="00473438"/>
    <w:rsid w:val="004744E6"/>
    <w:rsid w:val="00475216"/>
    <w:rsid w:val="0047525A"/>
    <w:rsid w:val="0047662A"/>
    <w:rsid w:val="00480344"/>
    <w:rsid w:val="00480BAA"/>
    <w:rsid w:val="0048101B"/>
    <w:rsid w:val="00481148"/>
    <w:rsid w:val="00481AF1"/>
    <w:rsid w:val="0048288C"/>
    <w:rsid w:val="00483ABA"/>
    <w:rsid w:val="00484306"/>
    <w:rsid w:val="0048532B"/>
    <w:rsid w:val="00485E8F"/>
    <w:rsid w:val="004901EC"/>
    <w:rsid w:val="00490AD5"/>
    <w:rsid w:val="00491039"/>
    <w:rsid w:val="004921D8"/>
    <w:rsid w:val="004928C6"/>
    <w:rsid w:val="00492915"/>
    <w:rsid w:val="00493428"/>
    <w:rsid w:val="00495FDA"/>
    <w:rsid w:val="004962B5"/>
    <w:rsid w:val="00496902"/>
    <w:rsid w:val="00496C8C"/>
    <w:rsid w:val="004970EB"/>
    <w:rsid w:val="004970F2"/>
    <w:rsid w:val="004A016C"/>
    <w:rsid w:val="004A02A7"/>
    <w:rsid w:val="004A1DC4"/>
    <w:rsid w:val="004A34EB"/>
    <w:rsid w:val="004A3DA0"/>
    <w:rsid w:val="004A544A"/>
    <w:rsid w:val="004A57BC"/>
    <w:rsid w:val="004A5817"/>
    <w:rsid w:val="004B12B3"/>
    <w:rsid w:val="004B2C8A"/>
    <w:rsid w:val="004B3B47"/>
    <w:rsid w:val="004B5022"/>
    <w:rsid w:val="004B5238"/>
    <w:rsid w:val="004B650C"/>
    <w:rsid w:val="004B6AD8"/>
    <w:rsid w:val="004B7AAA"/>
    <w:rsid w:val="004B7FE4"/>
    <w:rsid w:val="004C01E4"/>
    <w:rsid w:val="004C0D09"/>
    <w:rsid w:val="004C369D"/>
    <w:rsid w:val="004C39CB"/>
    <w:rsid w:val="004C3F86"/>
    <w:rsid w:val="004C50DD"/>
    <w:rsid w:val="004C617B"/>
    <w:rsid w:val="004C67AF"/>
    <w:rsid w:val="004C772E"/>
    <w:rsid w:val="004D0B3E"/>
    <w:rsid w:val="004D1925"/>
    <w:rsid w:val="004D3504"/>
    <w:rsid w:val="004D39D0"/>
    <w:rsid w:val="004D4332"/>
    <w:rsid w:val="004D433A"/>
    <w:rsid w:val="004D587B"/>
    <w:rsid w:val="004D669F"/>
    <w:rsid w:val="004D6836"/>
    <w:rsid w:val="004D7E0B"/>
    <w:rsid w:val="004E0294"/>
    <w:rsid w:val="004E11EE"/>
    <w:rsid w:val="004E174B"/>
    <w:rsid w:val="004E1777"/>
    <w:rsid w:val="004E225D"/>
    <w:rsid w:val="004E2501"/>
    <w:rsid w:val="004E2660"/>
    <w:rsid w:val="004E4248"/>
    <w:rsid w:val="004E4992"/>
    <w:rsid w:val="004E65A0"/>
    <w:rsid w:val="004E6AD4"/>
    <w:rsid w:val="004E6B01"/>
    <w:rsid w:val="004E6B40"/>
    <w:rsid w:val="004E7450"/>
    <w:rsid w:val="004E7BFD"/>
    <w:rsid w:val="004F0837"/>
    <w:rsid w:val="004F0EDF"/>
    <w:rsid w:val="004F20FD"/>
    <w:rsid w:val="004F22B4"/>
    <w:rsid w:val="004F245E"/>
    <w:rsid w:val="004F2F61"/>
    <w:rsid w:val="004F30C2"/>
    <w:rsid w:val="004F3E6F"/>
    <w:rsid w:val="004F4DA4"/>
    <w:rsid w:val="004F5319"/>
    <w:rsid w:val="004F549B"/>
    <w:rsid w:val="004F7F5F"/>
    <w:rsid w:val="00501286"/>
    <w:rsid w:val="005025A3"/>
    <w:rsid w:val="00502699"/>
    <w:rsid w:val="00502C3B"/>
    <w:rsid w:val="00503220"/>
    <w:rsid w:val="00504327"/>
    <w:rsid w:val="00504718"/>
    <w:rsid w:val="00504AC3"/>
    <w:rsid w:val="005069AF"/>
    <w:rsid w:val="0050783C"/>
    <w:rsid w:val="00511112"/>
    <w:rsid w:val="00511B8E"/>
    <w:rsid w:val="00511CD0"/>
    <w:rsid w:val="005121D1"/>
    <w:rsid w:val="005144C4"/>
    <w:rsid w:val="00514A2D"/>
    <w:rsid w:val="00516BDF"/>
    <w:rsid w:val="005170F3"/>
    <w:rsid w:val="0051724E"/>
    <w:rsid w:val="0052008A"/>
    <w:rsid w:val="00520107"/>
    <w:rsid w:val="00520ADC"/>
    <w:rsid w:val="005217F6"/>
    <w:rsid w:val="00522909"/>
    <w:rsid w:val="00523361"/>
    <w:rsid w:val="00523467"/>
    <w:rsid w:val="00523925"/>
    <w:rsid w:val="005245D9"/>
    <w:rsid w:val="005247F5"/>
    <w:rsid w:val="005251B5"/>
    <w:rsid w:val="00525530"/>
    <w:rsid w:val="00526FBF"/>
    <w:rsid w:val="0052735A"/>
    <w:rsid w:val="00527AA9"/>
    <w:rsid w:val="00527E23"/>
    <w:rsid w:val="00527ED4"/>
    <w:rsid w:val="0053023F"/>
    <w:rsid w:val="0053072F"/>
    <w:rsid w:val="0053175A"/>
    <w:rsid w:val="005318D2"/>
    <w:rsid w:val="005335F6"/>
    <w:rsid w:val="005340E2"/>
    <w:rsid w:val="0053483A"/>
    <w:rsid w:val="00535DCF"/>
    <w:rsid w:val="00535EBB"/>
    <w:rsid w:val="00536CFA"/>
    <w:rsid w:val="00536D78"/>
    <w:rsid w:val="00536FDE"/>
    <w:rsid w:val="00537A8A"/>
    <w:rsid w:val="00537BC8"/>
    <w:rsid w:val="00537EB2"/>
    <w:rsid w:val="00542088"/>
    <w:rsid w:val="00542164"/>
    <w:rsid w:val="005427DF"/>
    <w:rsid w:val="00542D0A"/>
    <w:rsid w:val="00542E28"/>
    <w:rsid w:val="00543EA6"/>
    <w:rsid w:val="00544618"/>
    <w:rsid w:val="00545453"/>
    <w:rsid w:val="0054718C"/>
    <w:rsid w:val="0054724E"/>
    <w:rsid w:val="0055011C"/>
    <w:rsid w:val="0055053D"/>
    <w:rsid w:val="0055124C"/>
    <w:rsid w:val="005513A0"/>
    <w:rsid w:val="00551445"/>
    <w:rsid w:val="0055151E"/>
    <w:rsid w:val="0055364E"/>
    <w:rsid w:val="00553BC9"/>
    <w:rsid w:val="00554B90"/>
    <w:rsid w:val="0055512D"/>
    <w:rsid w:val="005556F5"/>
    <w:rsid w:val="00555ED5"/>
    <w:rsid w:val="0055602B"/>
    <w:rsid w:val="0055677D"/>
    <w:rsid w:val="00557FDB"/>
    <w:rsid w:val="005612A6"/>
    <w:rsid w:val="0056256A"/>
    <w:rsid w:val="00562882"/>
    <w:rsid w:val="00563F4E"/>
    <w:rsid w:val="00564042"/>
    <w:rsid w:val="00564391"/>
    <w:rsid w:val="0056440C"/>
    <w:rsid w:val="0056449E"/>
    <w:rsid w:val="00564646"/>
    <w:rsid w:val="00564D0E"/>
    <w:rsid w:val="005651CE"/>
    <w:rsid w:val="00565592"/>
    <w:rsid w:val="00567EDB"/>
    <w:rsid w:val="0057001D"/>
    <w:rsid w:val="0057191D"/>
    <w:rsid w:val="00572A97"/>
    <w:rsid w:val="00572F9B"/>
    <w:rsid w:val="00572FF4"/>
    <w:rsid w:val="00573643"/>
    <w:rsid w:val="005763B8"/>
    <w:rsid w:val="005777B7"/>
    <w:rsid w:val="00577C83"/>
    <w:rsid w:val="0058038F"/>
    <w:rsid w:val="00580565"/>
    <w:rsid w:val="00580C72"/>
    <w:rsid w:val="00581071"/>
    <w:rsid w:val="00582333"/>
    <w:rsid w:val="00582D0F"/>
    <w:rsid w:val="0058509A"/>
    <w:rsid w:val="00585CE2"/>
    <w:rsid w:val="00586842"/>
    <w:rsid w:val="00587FDA"/>
    <w:rsid w:val="005903CA"/>
    <w:rsid w:val="00591472"/>
    <w:rsid w:val="0059189C"/>
    <w:rsid w:val="005940C8"/>
    <w:rsid w:val="005958C5"/>
    <w:rsid w:val="00596626"/>
    <w:rsid w:val="005966D7"/>
    <w:rsid w:val="00597381"/>
    <w:rsid w:val="005976D1"/>
    <w:rsid w:val="005A082F"/>
    <w:rsid w:val="005A119E"/>
    <w:rsid w:val="005A1585"/>
    <w:rsid w:val="005A1F54"/>
    <w:rsid w:val="005A2B33"/>
    <w:rsid w:val="005A3D61"/>
    <w:rsid w:val="005A3FC3"/>
    <w:rsid w:val="005A4CBE"/>
    <w:rsid w:val="005A51C8"/>
    <w:rsid w:val="005A6305"/>
    <w:rsid w:val="005A7014"/>
    <w:rsid w:val="005A77D4"/>
    <w:rsid w:val="005A794E"/>
    <w:rsid w:val="005A7A77"/>
    <w:rsid w:val="005B06D1"/>
    <w:rsid w:val="005B0EBF"/>
    <w:rsid w:val="005B20A5"/>
    <w:rsid w:val="005B2913"/>
    <w:rsid w:val="005B31AE"/>
    <w:rsid w:val="005B34E9"/>
    <w:rsid w:val="005B3ADC"/>
    <w:rsid w:val="005B3B7E"/>
    <w:rsid w:val="005B463C"/>
    <w:rsid w:val="005B50A0"/>
    <w:rsid w:val="005B5BC8"/>
    <w:rsid w:val="005B63E9"/>
    <w:rsid w:val="005B676F"/>
    <w:rsid w:val="005B7EC8"/>
    <w:rsid w:val="005B7FF7"/>
    <w:rsid w:val="005C06A3"/>
    <w:rsid w:val="005C0F73"/>
    <w:rsid w:val="005C28D1"/>
    <w:rsid w:val="005C2C29"/>
    <w:rsid w:val="005C63D7"/>
    <w:rsid w:val="005C74BF"/>
    <w:rsid w:val="005D049F"/>
    <w:rsid w:val="005D0CD3"/>
    <w:rsid w:val="005D336C"/>
    <w:rsid w:val="005D33F0"/>
    <w:rsid w:val="005D3777"/>
    <w:rsid w:val="005D522F"/>
    <w:rsid w:val="005D586A"/>
    <w:rsid w:val="005D589F"/>
    <w:rsid w:val="005D5998"/>
    <w:rsid w:val="005D5F25"/>
    <w:rsid w:val="005D61F9"/>
    <w:rsid w:val="005D6426"/>
    <w:rsid w:val="005D6E6D"/>
    <w:rsid w:val="005D76EE"/>
    <w:rsid w:val="005D7D01"/>
    <w:rsid w:val="005E0E28"/>
    <w:rsid w:val="005E23A5"/>
    <w:rsid w:val="005E24B0"/>
    <w:rsid w:val="005E2829"/>
    <w:rsid w:val="005E305D"/>
    <w:rsid w:val="005E4A61"/>
    <w:rsid w:val="005E56DC"/>
    <w:rsid w:val="005E58A1"/>
    <w:rsid w:val="005E58FB"/>
    <w:rsid w:val="005E5F0E"/>
    <w:rsid w:val="005E614D"/>
    <w:rsid w:val="005E66DC"/>
    <w:rsid w:val="005E74CE"/>
    <w:rsid w:val="005F0BCA"/>
    <w:rsid w:val="005F17EE"/>
    <w:rsid w:val="005F1F07"/>
    <w:rsid w:val="005F29BF"/>
    <w:rsid w:val="005F34ED"/>
    <w:rsid w:val="005F488E"/>
    <w:rsid w:val="005F59A1"/>
    <w:rsid w:val="005F59B4"/>
    <w:rsid w:val="005F5FAE"/>
    <w:rsid w:val="005F71D3"/>
    <w:rsid w:val="006019C1"/>
    <w:rsid w:val="00601BA2"/>
    <w:rsid w:val="006027ED"/>
    <w:rsid w:val="00603D5B"/>
    <w:rsid w:val="006040D4"/>
    <w:rsid w:val="00604303"/>
    <w:rsid w:val="00605C13"/>
    <w:rsid w:val="00605C80"/>
    <w:rsid w:val="0060671E"/>
    <w:rsid w:val="006067FA"/>
    <w:rsid w:val="00606F20"/>
    <w:rsid w:val="00607836"/>
    <w:rsid w:val="00610244"/>
    <w:rsid w:val="0061041C"/>
    <w:rsid w:val="00610B95"/>
    <w:rsid w:val="006115CB"/>
    <w:rsid w:val="006118C5"/>
    <w:rsid w:val="00611EC2"/>
    <w:rsid w:val="00611F52"/>
    <w:rsid w:val="00612555"/>
    <w:rsid w:val="00612E78"/>
    <w:rsid w:val="00613051"/>
    <w:rsid w:val="00613FA1"/>
    <w:rsid w:val="00614597"/>
    <w:rsid w:val="00616576"/>
    <w:rsid w:val="0061679C"/>
    <w:rsid w:val="006169F6"/>
    <w:rsid w:val="0061731F"/>
    <w:rsid w:val="006177DB"/>
    <w:rsid w:val="00617817"/>
    <w:rsid w:val="00617ACC"/>
    <w:rsid w:val="0062008A"/>
    <w:rsid w:val="00620F9C"/>
    <w:rsid w:val="00621141"/>
    <w:rsid w:val="0062327E"/>
    <w:rsid w:val="00625E89"/>
    <w:rsid w:val="0062611A"/>
    <w:rsid w:val="006264DE"/>
    <w:rsid w:val="00626FA7"/>
    <w:rsid w:val="006272FD"/>
    <w:rsid w:val="0063047B"/>
    <w:rsid w:val="00631650"/>
    <w:rsid w:val="0063193A"/>
    <w:rsid w:val="00631968"/>
    <w:rsid w:val="0063278B"/>
    <w:rsid w:val="00633080"/>
    <w:rsid w:val="00633C75"/>
    <w:rsid w:val="00635EF0"/>
    <w:rsid w:val="006367F5"/>
    <w:rsid w:val="0063775B"/>
    <w:rsid w:val="006378E0"/>
    <w:rsid w:val="006378EC"/>
    <w:rsid w:val="00637A2C"/>
    <w:rsid w:val="006400B4"/>
    <w:rsid w:val="0064034E"/>
    <w:rsid w:val="00641677"/>
    <w:rsid w:val="00641EE8"/>
    <w:rsid w:val="00642B34"/>
    <w:rsid w:val="00643803"/>
    <w:rsid w:val="0064709C"/>
    <w:rsid w:val="006470F8"/>
    <w:rsid w:val="0064711A"/>
    <w:rsid w:val="006478CC"/>
    <w:rsid w:val="006500F8"/>
    <w:rsid w:val="00650E73"/>
    <w:rsid w:val="00651334"/>
    <w:rsid w:val="00651E6E"/>
    <w:rsid w:val="00652081"/>
    <w:rsid w:val="0065290A"/>
    <w:rsid w:val="00652987"/>
    <w:rsid w:val="006532AB"/>
    <w:rsid w:val="006532D4"/>
    <w:rsid w:val="0065355B"/>
    <w:rsid w:val="00654063"/>
    <w:rsid w:val="00654072"/>
    <w:rsid w:val="00654EFF"/>
    <w:rsid w:val="006550B7"/>
    <w:rsid w:val="00655B10"/>
    <w:rsid w:val="00656648"/>
    <w:rsid w:val="00657357"/>
    <w:rsid w:val="00660BBF"/>
    <w:rsid w:val="006631F2"/>
    <w:rsid w:val="0066333E"/>
    <w:rsid w:val="00664034"/>
    <w:rsid w:val="006640C3"/>
    <w:rsid w:val="00664B33"/>
    <w:rsid w:val="00664F5A"/>
    <w:rsid w:val="006651D0"/>
    <w:rsid w:val="00665F34"/>
    <w:rsid w:val="00665FA2"/>
    <w:rsid w:val="00670A5C"/>
    <w:rsid w:val="00670B6F"/>
    <w:rsid w:val="00671044"/>
    <w:rsid w:val="00671DCE"/>
    <w:rsid w:val="006720F8"/>
    <w:rsid w:val="006725BD"/>
    <w:rsid w:val="00672DF6"/>
    <w:rsid w:val="00673337"/>
    <w:rsid w:val="00674023"/>
    <w:rsid w:val="0067497E"/>
    <w:rsid w:val="00674DA8"/>
    <w:rsid w:val="006750D7"/>
    <w:rsid w:val="006755CE"/>
    <w:rsid w:val="0067606A"/>
    <w:rsid w:val="00677C36"/>
    <w:rsid w:val="00677D4A"/>
    <w:rsid w:val="0068024B"/>
    <w:rsid w:val="006802F7"/>
    <w:rsid w:val="0068111C"/>
    <w:rsid w:val="00684904"/>
    <w:rsid w:val="00685776"/>
    <w:rsid w:val="00686282"/>
    <w:rsid w:val="006866E3"/>
    <w:rsid w:val="00686CED"/>
    <w:rsid w:val="00686E61"/>
    <w:rsid w:val="00686F78"/>
    <w:rsid w:val="0068793B"/>
    <w:rsid w:val="00687C79"/>
    <w:rsid w:val="00691323"/>
    <w:rsid w:val="006915CE"/>
    <w:rsid w:val="00694C80"/>
    <w:rsid w:val="006956A3"/>
    <w:rsid w:val="006957BE"/>
    <w:rsid w:val="006966C5"/>
    <w:rsid w:val="00696FA3"/>
    <w:rsid w:val="0069746C"/>
    <w:rsid w:val="00697E8C"/>
    <w:rsid w:val="006A1F62"/>
    <w:rsid w:val="006A2C08"/>
    <w:rsid w:val="006A3184"/>
    <w:rsid w:val="006A37C7"/>
    <w:rsid w:val="006A39F3"/>
    <w:rsid w:val="006A437F"/>
    <w:rsid w:val="006A48AE"/>
    <w:rsid w:val="006A5D8B"/>
    <w:rsid w:val="006A6162"/>
    <w:rsid w:val="006A64AB"/>
    <w:rsid w:val="006A678D"/>
    <w:rsid w:val="006A7ABA"/>
    <w:rsid w:val="006A7F19"/>
    <w:rsid w:val="006B0118"/>
    <w:rsid w:val="006B0A31"/>
    <w:rsid w:val="006B11B7"/>
    <w:rsid w:val="006B1836"/>
    <w:rsid w:val="006B2401"/>
    <w:rsid w:val="006B2863"/>
    <w:rsid w:val="006B348D"/>
    <w:rsid w:val="006B475A"/>
    <w:rsid w:val="006B50BD"/>
    <w:rsid w:val="006B569D"/>
    <w:rsid w:val="006B592B"/>
    <w:rsid w:val="006B65B8"/>
    <w:rsid w:val="006B6D27"/>
    <w:rsid w:val="006B778C"/>
    <w:rsid w:val="006C0775"/>
    <w:rsid w:val="006C3FBD"/>
    <w:rsid w:val="006C429A"/>
    <w:rsid w:val="006C470C"/>
    <w:rsid w:val="006C4E8E"/>
    <w:rsid w:val="006C5016"/>
    <w:rsid w:val="006C511F"/>
    <w:rsid w:val="006C5375"/>
    <w:rsid w:val="006C58B4"/>
    <w:rsid w:val="006C5B31"/>
    <w:rsid w:val="006C6696"/>
    <w:rsid w:val="006D13B7"/>
    <w:rsid w:val="006D1A3E"/>
    <w:rsid w:val="006D2F32"/>
    <w:rsid w:val="006D32EC"/>
    <w:rsid w:val="006D3923"/>
    <w:rsid w:val="006D3E0F"/>
    <w:rsid w:val="006D4DA7"/>
    <w:rsid w:val="006D6A00"/>
    <w:rsid w:val="006D719B"/>
    <w:rsid w:val="006D7A33"/>
    <w:rsid w:val="006D7A7D"/>
    <w:rsid w:val="006D7B0E"/>
    <w:rsid w:val="006E01BE"/>
    <w:rsid w:val="006E1447"/>
    <w:rsid w:val="006E214B"/>
    <w:rsid w:val="006E263B"/>
    <w:rsid w:val="006E336A"/>
    <w:rsid w:val="006E4B06"/>
    <w:rsid w:val="006E4D89"/>
    <w:rsid w:val="006E63F6"/>
    <w:rsid w:val="006E6AF5"/>
    <w:rsid w:val="006E7071"/>
    <w:rsid w:val="006E7821"/>
    <w:rsid w:val="006F0810"/>
    <w:rsid w:val="006F168E"/>
    <w:rsid w:val="006F2182"/>
    <w:rsid w:val="006F2B3A"/>
    <w:rsid w:val="006F458D"/>
    <w:rsid w:val="006F544D"/>
    <w:rsid w:val="006F5E63"/>
    <w:rsid w:val="006F6FA5"/>
    <w:rsid w:val="006F70F3"/>
    <w:rsid w:val="006F74DA"/>
    <w:rsid w:val="0070041D"/>
    <w:rsid w:val="00700582"/>
    <w:rsid w:val="00702198"/>
    <w:rsid w:val="007023A8"/>
    <w:rsid w:val="0070315B"/>
    <w:rsid w:val="00703F8F"/>
    <w:rsid w:val="007045E4"/>
    <w:rsid w:val="00704901"/>
    <w:rsid w:val="00704FDA"/>
    <w:rsid w:val="00705762"/>
    <w:rsid w:val="00707B36"/>
    <w:rsid w:val="00707F25"/>
    <w:rsid w:val="00712774"/>
    <w:rsid w:val="007145E0"/>
    <w:rsid w:val="007205F0"/>
    <w:rsid w:val="007206FA"/>
    <w:rsid w:val="00720B7C"/>
    <w:rsid w:val="00720FE9"/>
    <w:rsid w:val="0072136E"/>
    <w:rsid w:val="0072141C"/>
    <w:rsid w:val="0072167A"/>
    <w:rsid w:val="007216E7"/>
    <w:rsid w:val="00722C8B"/>
    <w:rsid w:val="007241F3"/>
    <w:rsid w:val="007242A7"/>
    <w:rsid w:val="00725362"/>
    <w:rsid w:val="007253ED"/>
    <w:rsid w:val="0072706A"/>
    <w:rsid w:val="0072739A"/>
    <w:rsid w:val="00730099"/>
    <w:rsid w:val="00730906"/>
    <w:rsid w:val="00732A72"/>
    <w:rsid w:val="007330A4"/>
    <w:rsid w:val="00734FB5"/>
    <w:rsid w:val="00735B7D"/>
    <w:rsid w:val="007365F2"/>
    <w:rsid w:val="00737217"/>
    <w:rsid w:val="00737769"/>
    <w:rsid w:val="00737A0D"/>
    <w:rsid w:val="007435E1"/>
    <w:rsid w:val="00743A1B"/>
    <w:rsid w:val="00744EA7"/>
    <w:rsid w:val="00745394"/>
    <w:rsid w:val="007456BC"/>
    <w:rsid w:val="00746735"/>
    <w:rsid w:val="00746C3D"/>
    <w:rsid w:val="007475D1"/>
    <w:rsid w:val="00751029"/>
    <w:rsid w:val="00751C25"/>
    <w:rsid w:val="00751FA2"/>
    <w:rsid w:val="00752856"/>
    <w:rsid w:val="00753512"/>
    <w:rsid w:val="007566B4"/>
    <w:rsid w:val="007573C4"/>
    <w:rsid w:val="0076014D"/>
    <w:rsid w:val="007607C9"/>
    <w:rsid w:val="00760EDD"/>
    <w:rsid w:val="00761B84"/>
    <w:rsid w:val="00761E4D"/>
    <w:rsid w:val="0076260B"/>
    <w:rsid w:val="00763A6D"/>
    <w:rsid w:val="00764949"/>
    <w:rsid w:val="00764DC5"/>
    <w:rsid w:val="007658E7"/>
    <w:rsid w:val="007673E6"/>
    <w:rsid w:val="00770156"/>
    <w:rsid w:val="00770A64"/>
    <w:rsid w:val="00771A36"/>
    <w:rsid w:val="0077398B"/>
    <w:rsid w:val="0077459F"/>
    <w:rsid w:val="00774ECE"/>
    <w:rsid w:val="00776017"/>
    <w:rsid w:val="00776712"/>
    <w:rsid w:val="00776C98"/>
    <w:rsid w:val="007777BD"/>
    <w:rsid w:val="00781A28"/>
    <w:rsid w:val="0078285B"/>
    <w:rsid w:val="00783958"/>
    <w:rsid w:val="00783C47"/>
    <w:rsid w:val="00783F33"/>
    <w:rsid w:val="00784F2F"/>
    <w:rsid w:val="00785D9F"/>
    <w:rsid w:val="00785FE8"/>
    <w:rsid w:val="0078660B"/>
    <w:rsid w:val="00790027"/>
    <w:rsid w:val="00791007"/>
    <w:rsid w:val="007917BD"/>
    <w:rsid w:val="00791DC8"/>
    <w:rsid w:val="00792290"/>
    <w:rsid w:val="007924EF"/>
    <w:rsid w:val="00794463"/>
    <w:rsid w:val="0079454E"/>
    <w:rsid w:val="007954F8"/>
    <w:rsid w:val="00796545"/>
    <w:rsid w:val="00797243"/>
    <w:rsid w:val="007973DE"/>
    <w:rsid w:val="0079796C"/>
    <w:rsid w:val="00797AA0"/>
    <w:rsid w:val="007A042B"/>
    <w:rsid w:val="007A0D9D"/>
    <w:rsid w:val="007A1501"/>
    <w:rsid w:val="007A16E5"/>
    <w:rsid w:val="007A28B8"/>
    <w:rsid w:val="007A3FE6"/>
    <w:rsid w:val="007A4D0F"/>
    <w:rsid w:val="007B024F"/>
    <w:rsid w:val="007B1C77"/>
    <w:rsid w:val="007B1F2E"/>
    <w:rsid w:val="007B3710"/>
    <w:rsid w:val="007B4963"/>
    <w:rsid w:val="007B4BD1"/>
    <w:rsid w:val="007B4C89"/>
    <w:rsid w:val="007B6865"/>
    <w:rsid w:val="007B6869"/>
    <w:rsid w:val="007B6A09"/>
    <w:rsid w:val="007B6D75"/>
    <w:rsid w:val="007B6EA3"/>
    <w:rsid w:val="007B753A"/>
    <w:rsid w:val="007B76D6"/>
    <w:rsid w:val="007B7AF0"/>
    <w:rsid w:val="007B7B3E"/>
    <w:rsid w:val="007C1239"/>
    <w:rsid w:val="007C2EE5"/>
    <w:rsid w:val="007C33E3"/>
    <w:rsid w:val="007C3BDB"/>
    <w:rsid w:val="007C3D35"/>
    <w:rsid w:val="007C4244"/>
    <w:rsid w:val="007C592E"/>
    <w:rsid w:val="007C5941"/>
    <w:rsid w:val="007C5F08"/>
    <w:rsid w:val="007C6BF1"/>
    <w:rsid w:val="007C7210"/>
    <w:rsid w:val="007D012A"/>
    <w:rsid w:val="007D0387"/>
    <w:rsid w:val="007D1ABC"/>
    <w:rsid w:val="007D22EF"/>
    <w:rsid w:val="007D26DB"/>
    <w:rsid w:val="007D2896"/>
    <w:rsid w:val="007D31F5"/>
    <w:rsid w:val="007D4227"/>
    <w:rsid w:val="007D4229"/>
    <w:rsid w:val="007D64DA"/>
    <w:rsid w:val="007D6903"/>
    <w:rsid w:val="007D728A"/>
    <w:rsid w:val="007D7957"/>
    <w:rsid w:val="007E01B8"/>
    <w:rsid w:val="007E07FC"/>
    <w:rsid w:val="007E16F0"/>
    <w:rsid w:val="007E183F"/>
    <w:rsid w:val="007E20B3"/>
    <w:rsid w:val="007E229D"/>
    <w:rsid w:val="007E24C9"/>
    <w:rsid w:val="007E2F9F"/>
    <w:rsid w:val="007E30A6"/>
    <w:rsid w:val="007E3390"/>
    <w:rsid w:val="007E45FD"/>
    <w:rsid w:val="007E4998"/>
    <w:rsid w:val="007E52E1"/>
    <w:rsid w:val="007E5437"/>
    <w:rsid w:val="007E59CC"/>
    <w:rsid w:val="007E5D27"/>
    <w:rsid w:val="007E6740"/>
    <w:rsid w:val="007E765D"/>
    <w:rsid w:val="007F1C17"/>
    <w:rsid w:val="007F1EAA"/>
    <w:rsid w:val="007F20B0"/>
    <w:rsid w:val="007F20C6"/>
    <w:rsid w:val="007F27FF"/>
    <w:rsid w:val="007F2B5A"/>
    <w:rsid w:val="007F369B"/>
    <w:rsid w:val="007F3931"/>
    <w:rsid w:val="007F3D2B"/>
    <w:rsid w:val="007F5416"/>
    <w:rsid w:val="007F55BD"/>
    <w:rsid w:val="007F5CBD"/>
    <w:rsid w:val="007F5CCE"/>
    <w:rsid w:val="007F608E"/>
    <w:rsid w:val="007F62E0"/>
    <w:rsid w:val="007F727A"/>
    <w:rsid w:val="007F7FCF"/>
    <w:rsid w:val="008006B3"/>
    <w:rsid w:val="008008E0"/>
    <w:rsid w:val="00801340"/>
    <w:rsid w:val="008013A3"/>
    <w:rsid w:val="00801987"/>
    <w:rsid w:val="00803717"/>
    <w:rsid w:val="00803783"/>
    <w:rsid w:val="00803C44"/>
    <w:rsid w:val="00804D15"/>
    <w:rsid w:val="00805741"/>
    <w:rsid w:val="00806340"/>
    <w:rsid w:val="00807E9C"/>
    <w:rsid w:val="008111AF"/>
    <w:rsid w:val="0081169A"/>
    <w:rsid w:val="00811894"/>
    <w:rsid w:val="0081200C"/>
    <w:rsid w:val="008122F6"/>
    <w:rsid w:val="00814769"/>
    <w:rsid w:val="00814A54"/>
    <w:rsid w:val="008152D6"/>
    <w:rsid w:val="00816E41"/>
    <w:rsid w:val="00817861"/>
    <w:rsid w:val="00817A82"/>
    <w:rsid w:val="00817AD4"/>
    <w:rsid w:val="00821AA8"/>
    <w:rsid w:val="00821DF4"/>
    <w:rsid w:val="00822373"/>
    <w:rsid w:val="00822BC1"/>
    <w:rsid w:val="00822D38"/>
    <w:rsid w:val="00824BFD"/>
    <w:rsid w:val="0082536C"/>
    <w:rsid w:val="00825AAD"/>
    <w:rsid w:val="00826895"/>
    <w:rsid w:val="00827935"/>
    <w:rsid w:val="00831D46"/>
    <w:rsid w:val="00831FE5"/>
    <w:rsid w:val="008327A9"/>
    <w:rsid w:val="008334D2"/>
    <w:rsid w:val="0083722B"/>
    <w:rsid w:val="0084077B"/>
    <w:rsid w:val="008408A1"/>
    <w:rsid w:val="00840ACF"/>
    <w:rsid w:val="00840B69"/>
    <w:rsid w:val="00841402"/>
    <w:rsid w:val="008414D0"/>
    <w:rsid w:val="0084154E"/>
    <w:rsid w:val="008415ED"/>
    <w:rsid w:val="00841B21"/>
    <w:rsid w:val="00842C7D"/>
    <w:rsid w:val="00843458"/>
    <w:rsid w:val="00843A04"/>
    <w:rsid w:val="00843A3A"/>
    <w:rsid w:val="00843DD3"/>
    <w:rsid w:val="0084470D"/>
    <w:rsid w:val="00844A86"/>
    <w:rsid w:val="0084508C"/>
    <w:rsid w:val="008465D0"/>
    <w:rsid w:val="008478DA"/>
    <w:rsid w:val="00847AE0"/>
    <w:rsid w:val="00850000"/>
    <w:rsid w:val="0085000D"/>
    <w:rsid w:val="008500FA"/>
    <w:rsid w:val="008509C1"/>
    <w:rsid w:val="00851031"/>
    <w:rsid w:val="008515D6"/>
    <w:rsid w:val="00851A45"/>
    <w:rsid w:val="00851CA0"/>
    <w:rsid w:val="00851F09"/>
    <w:rsid w:val="00852061"/>
    <w:rsid w:val="00852148"/>
    <w:rsid w:val="00853566"/>
    <w:rsid w:val="008547F2"/>
    <w:rsid w:val="00854FC8"/>
    <w:rsid w:val="00855762"/>
    <w:rsid w:val="00856A9F"/>
    <w:rsid w:val="008577B8"/>
    <w:rsid w:val="00857880"/>
    <w:rsid w:val="00857936"/>
    <w:rsid w:val="008579ED"/>
    <w:rsid w:val="00857F08"/>
    <w:rsid w:val="0086102D"/>
    <w:rsid w:val="0086110E"/>
    <w:rsid w:val="00861985"/>
    <w:rsid w:val="00861F3D"/>
    <w:rsid w:val="00862162"/>
    <w:rsid w:val="00862F96"/>
    <w:rsid w:val="0086344C"/>
    <w:rsid w:val="008645EA"/>
    <w:rsid w:val="0086464E"/>
    <w:rsid w:val="00866F72"/>
    <w:rsid w:val="00867CEB"/>
    <w:rsid w:val="00870276"/>
    <w:rsid w:val="00871DD8"/>
    <w:rsid w:val="00872345"/>
    <w:rsid w:val="0087452E"/>
    <w:rsid w:val="0087468F"/>
    <w:rsid w:val="0087506C"/>
    <w:rsid w:val="0087531E"/>
    <w:rsid w:val="00875F48"/>
    <w:rsid w:val="008772E2"/>
    <w:rsid w:val="008808BF"/>
    <w:rsid w:val="00881447"/>
    <w:rsid w:val="0088173E"/>
    <w:rsid w:val="008830E7"/>
    <w:rsid w:val="008834F1"/>
    <w:rsid w:val="00884CE1"/>
    <w:rsid w:val="00886BFF"/>
    <w:rsid w:val="008903F8"/>
    <w:rsid w:val="00890A84"/>
    <w:rsid w:val="00892104"/>
    <w:rsid w:val="008928D1"/>
    <w:rsid w:val="0089351C"/>
    <w:rsid w:val="0089358C"/>
    <w:rsid w:val="00893908"/>
    <w:rsid w:val="00893D60"/>
    <w:rsid w:val="00895DD0"/>
    <w:rsid w:val="008A042A"/>
    <w:rsid w:val="008A1625"/>
    <w:rsid w:val="008A1B1C"/>
    <w:rsid w:val="008A3172"/>
    <w:rsid w:val="008A396E"/>
    <w:rsid w:val="008A3CCD"/>
    <w:rsid w:val="008A3DEF"/>
    <w:rsid w:val="008A419E"/>
    <w:rsid w:val="008A4323"/>
    <w:rsid w:val="008A53E7"/>
    <w:rsid w:val="008A61B6"/>
    <w:rsid w:val="008A73BA"/>
    <w:rsid w:val="008A77F4"/>
    <w:rsid w:val="008A7E49"/>
    <w:rsid w:val="008B0867"/>
    <w:rsid w:val="008B11FD"/>
    <w:rsid w:val="008B2955"/>
    <w:rsid w:val="008B3ABF"/>
    <w:rsid w:val="008B3B24"/>
    <w:rsid w:val="008B5FA1"/>
    <w:rsid w:val="008B63FD"/>
    <w:rsid w:val="008B678D"/>
    <w:rsid w:val="008B71FC"/>
    <w:rsid w:val="008C0371"/>
    <w:rsid w:val="008C083E"/>
    <w:rsid w:val="008C0844"/>
    <w:rsid w:val="008C0A59"/>
    <w:rsid w:val="008C1760"/>
    <w:rsid w:val="008C1B97"/>
    <w:rsid w:val="008C20E6"/>
    <w:rsid w:val="008C2ABF"/>
    <w:rsid w:val="008C2C3E"/>
    <w:rsid w:val="008C4E6D"/>
    <w:rsid w:val="008C7319"/>
    <w:rsid w:val="008C7B74"/>
    <w:rsid w:val="008D05A5"/>
    <w:rsid w:val="008D05BB"/>
    <w:rsid w:val="008D067F"/>
    <w:rsid w:val="008D0ABE"/>
    <w:rsid w:val="008D0B90"/>
    <w:rsid w:val="008D1130"/>
    <w:rsid w:val="008D19BF"/>
    <w:rsid w:val="008D3099"/>
    <w:rsid w:val="008D35FA"/>
    <w:rsid w:val="008D572F"/>
    <w:rsid w:val="008D589E"/>
    <w:rsid w:val="008D6A8A"/>
    <w:rsid w:val="008D70D0"/>
    <w:rsid w:val="008E1AA8"/>
    <w:rsid w:val="008E2B97"/>
    <w:rsid w:val="008E314C"/>
    <w:rsid w:val="008E5B06"/>
    <w:rsid w:val="008E5B11"/>
    <w:rsid w:val="008E6214"/>
    <w:rsid w:val="008E6E52"/>
    <w:rsid w:val="008E757B"/>
    <w:rsid w:val="008E7951"/>
    <w:rsid w:val="008E7F30"/>
    <w:rsid w:val="008F199A"/>
    <w:rsid w:val="008F1DDD"/>
    <w:rsid w:val="008F2131"/>
    <w:rsid w:val="008F2A5A"/>
    <w:rsid w:val="008F354B"/>
    <w:rsid w:val="008F4D2C"/>
    <w:rsid w:val="008F560E"/>
    <w:rsid w:val="008F61DC"/>
    <w:rsid w:val="008F658A"/>
    <w:rsid w:val="008F78F4"/>
    <w:rsid w:val="009005DC"/>
    <w:rsid w:val="00901D14"/>
    <w:rsid w:val="00903232"/>
    <w:rsid w:val="0090463B"/>
    <w:rsid w:val="009046F1"/>
    <w:rsid w:val="00905D81"/>
    <w:rsid w:val="00907862"/>
    <w:rsid w:val="00911C49"/>
    <w:rsid w:val="009126B5"/>
    <w:rsid w:val="00913086"/>
    <w:rsid w:val="0091396F"/>
    <w:rsid w:val="00916312"/>
    <w:rsid w:val="00916524"/>
    <w:rsid w:val="00916890"/>
    <w:rsid w:val="00916D78"/>
    <w:rsid w:val="00917FCF"/>
    <w:rsid w:val="009202C0"/>
    <w:rsid w:val="009203D5"/>
    <w:rsid w:val="0092100D"/>
    <w:rsid w:val="0092177B"/>
    <w:rsid w:val="00921A12"/>
    <w:rsid w:val="0092433B"/>
    <w:rsid w:val="009243EB"/>
    <w:rsid w:val="00924F02"/>
    <w:rsid w:val="009251B7"/>
    <w:rsid w:val="00925D98"/>
    <w:rsid w:val="00926691"/>
    <w:rsid w:val="0092702C"/>
    <w:rsid w:val="00927198"/>
    <w:rsid w:val="009310D4"/>
    <w:rsid w:val="00931C2C"/>
    <w:rsid w:val="00931F97"/>
    <w:rsid w:val="00932154"/>
    <w:rsid w:val="00932188"/>
    <w:rsid w:val="00932BA7"/>
    <w:rsid w:val="00933327"/>
    <w:rsid w:val="009339F3"/>
    <w:rsid w:val="00933BC5"/>
    <w:rsid w:val="00934303"/>
    <w:rsid w:val="00935DA4"/>
    <w:rsid w:val="009365F8"/>
    <w:rsid w:val="009375BD"/>
    <w:rsid w:val="00937622"/>
    <w:rsid w:val="00937B31"/>
    <w:rsid w:val="00942420"/>
    <w:rsid w:val="009431E0"/>
    <w:rsid w:val="00943D50"/>
    <w:rsid w:val="009440E1"/>
    <w:rsid w:val="0094564D"/>
    <w:rsid w:val="00945A70"/>
    <w:rsid w:val="009467B7"/>
    <w:rsid w:val="00946CE8"/>
    <w:rsid w:val="00947427"/>
    <w:rsid w:val="00947957"/>
    <w:rsid w:val="00947CA3"/>
    <w:rsid w:val="00947E1D"/>
    <w:rsid w:val="00947E3D"/>
    <w:rsid w:val="00950FFD"/>
    <w:rsid w:val="00951089"/>
    <w:rsid w:val="00951338"/>
    <w:rsid w:val="00952DC8"/>
    <w:rsid w:val="00953D9B"/>
    <w:rsid w:val="009542F2"/>
    <w:rsid w:val="00954E87"/>
    <w:rsid w:val="00957BD2"/>
    <w:rsid w:val="009603A1"/>
    <w:rsid w:val="00960905"/>
    <w:rsid w:val="00960AFB"/>
    <w:rsid w:val="00960FFB"/>
    <w:rsid w:val="009614AF"/>
    <w:rsid w:val="0096339A"/>
    <w:rsid w:val="00963CCD"/>
    <w:rsid w:val="00963FF7"/>
    <w:rsid w:val="009650F0"/>
    <w:rsid w:val="00965B84"/>
    <w:rsid w:val="009660DF"/>
    <w:rsid w:val="00967145"/>
    <w:rsid w:val="0096766C"/>
    <w:rsid w:val="00967EC9"/>
    <w:rsid w:val="00970AA7"/>
    <w:rsid w:val="00970AE6"/>
    <w:rsid w:val="009712A8"/>
    <w:rsid w:val="00972B80"/>
    <w:rsid w:val="00974BA2"/>
    <w:rsid w:val="00974F33"/>
    <w:rsid w:val="0097598F"/>
    <w:rsid w:val="00976C01"/>
    <w:rsid w:val="00977092"/>
    <w:rsid w:val="00977457"/>
    <w:rsid w:val="0097796B"/>
    <w:rsid w:val="00977D9A"/>
    <w:rsid w:val="00980A57"/>
    <w:rsid w:val="00982E3F"/>
    <w:rsid w:val="0098466C"/>
    <w:rsid w:val="009855CB"/>
    <w:rsid w:val="00985A40"/>
    <w:rsid w:val="009860F9"/>
    <w:rsid w:val="00986974"/>
    <w:rsid w:val="0098697A"/>
    <w:rsid w:val="00990978"/>
    <w:rsid w:val="009914FB"/>
    <w:rsid w:val="00991F2E"/>
    <w:rsid w:val="00992011"/>
    <w:rsid w:val="009933CB"/>
    <w:rsid w:val="00993D69"/>
    <w:rsid w:val="00993DBC"/>
    <w:rsid w:val="00994A17"/>
    <w:rsid w:val="00995C70"/>
    <w:rsid w:val="00995FFD"/>
    <w:rsid w:val="00996AAE"/>
    <w:rsid w:val="009972CC"/>
    <w:rsid w:val="00997585"/>
    <w:rsid w:val="009A1365"/>
    <w:rsid w:val="009A1748"/>
    <w:rsid w:val="009A1B9F"/>
    <w:rsid w:val="009A2CAD"/>
    <w:rsid w:val="009A2E95"/>
    <w:rsid w:val="009A3B82"/>
    <w:rsid w:val="009A4BCE"/>
    <w:rsid w:val="009A4E1B"/>
    <w:rsid w:val="009A63E5"/>
    <w:rsid w:val="009A6503"/>
    <w:rsid w:val="009A6E35"/>
    <w:rsid w:val="009A7F4C"/>
    <w:rsid w:val="009B0063"/>
    <w:rsid w:val="009B0E9F"/>
    <w:rsid w:val="009B453D"/>
    <w:rsid w:val="009B51D5"/>
    <w:rsid w:val="009B5539"/>
    <w:rsid w:val="009B5604"/>
    <w:rsid w:val="009B5946"/>
    <w:rsid w:val="009B5B5A"/>
    <w:rsid w:val="009B5C7C"/>
    <w:rsid w:val="009B648A"/>
    <w:rsid w:val="009B74D1"/>
    <w:rsid w:val="009C14F3"/>
    <w:rsid w:val="009C15E1"/>
    <w:rsid w:val="009C2292"/>
    <w:rsid w:val="009C2529"/>
    <w:rsid w:val="009C3A98"/>
    <w:rsid w:val="009C42EC"/>
    <w:rsid w:val="009C6963"/>
    <w:rsid w:val="009C7251"/>
    <w:rsid w:val="009C760A"/>
    <w:rsid w:val="009C7801"/>
    <w:rsid w:val="009D03F2"/>
    <w:rsid w:val="009D04D3"/>
    <w:rsid w:val="009D0701"/>
    <w:rsid w:val="009D1498"/>
    <w:rsid w:val="009D1895"/>
    <w:rsid w:val="009D1C8C"/>
    <w:rsid w:val="009D20F2"/>
    <w:rsid w:val="009D265C"/>
    <w:rsid w:val="009D2901"/>
    <w:rsid w:val="009D3188"/>
    <w:rsid w:val="009D3538"/>
    <w:rsid w:val="009D3A50"/>
    <w:rsid w:val="009D44CF"/>
    <w:rsid w:val="009D52B6"/>
    <w:rsid w:val="009D52D1"/>
    <w:rsid w:val="009D5425"/>
    <w:rsid w:val="009D5A06"/>
    <w:rsid w:val="009D5BD4"/>
    <w:rsid w:val="009D6607"/>
    <w:rsid w:val="009D7022"/>
    <w:rsid w:val="009D7DE3"/>
    <w:rsid w:val="009E146A"/>
    <w:rsid w:val="009E183A"/>
    <w:rsid w:val="009E37C4"/>
    <w:rsid w:val="009E3F83"/>
    <w:rsid w:val="009E46DB"/>
    <w:rsid w:val="009E52FB"/>
    <w:rsid w:val="009E6E46"/>
    <w:rsid w:val="009E7021"/>
    <w:rsid w:val="009F0907"/>
    <w:rsid w:val="009F15AE"/>
    <w:rsid w:val="009F1714"/>
    <w:rsid w:val="009F2434"/>
    <w:rsid w:val="009F2B33"/>
    <w:rsid w:val="009F45C0"/>
    <w:rsid w:val="009F4759"/>
    <w:rsid w:val="009F4B37"/>
    <w:rsid w:val="009F53AA"/>
    <w:rsid w:val="009F62DA"/>
    <w:rsid w:val="009F64EA"/>
    <w:rsid w:val="009F67B6"/>
    <w:rsid w:val="009F6C1B"/>
    <w:rsid w:val="009F7F12"/>
    <w:rsid w:val="00A00B10"/>
    <w:rsid w:val="00A02AF5"/>
    <w:rsid w:val="00A0349A"/>
    <w:rsid w:val="00A03C8E"/>
    <w:rsid w:val="00A0472E"/>
    <w:rsid w:val="00A05BFB"/>
    <w:rsid w:val="00A06BF0"/>
    <w:rsid w:val="00A10E36"/>
    <w:rsid w:val="00A110A6"/>
    <w:rsid w:val="00A1126A"/>
    <w:rsid w:val="00A12043"/>
    <w:rsid w:val="00A12AEB"/>
    <w:rsid w:val="00A12E1D"/>
    <w:rsid w:val="00A12EDD"/>
    <w:rsid w:val="00A13776"/>
    <w:rsid w:val="00A139D2"/>
    <w:rsid w:val="00A14CB2"/>
    <w:rsid w:val="00A1551C"/>
    <w:rsid w:val="00A16179"/>
    <w:rsid w:val="00A17A70"/>
    <w:rsid w:val="00A2042D"/>
    <w:rsid w:val="00A20F26"/>
    <w:rsid w:val="00A21388"/>
    <w:rsid w:val="00A21526"/>
    <w:rsid w:val="00A23587"/>
    <w:rsid w:val="00A238AF"/>
    <w:rsid w:val="00A244D5"/>
    <w:rsid w:val="00A2458C"/>
    <w:rsid w:val="00A24A8E"/>
    <w:rsid w:val="00A24ED3"/>
    <w:rsid w:val="00A2507E"/>
    <w:rsid w:val="00A25447"/>
    <w:rsid w:val="00A258C0"/>
    <w:rsid w:val="00A263D1"/>
    <w:rsid w:val="00A2796B"/>
    <w:rsid w:val="00A30CB2"/>
    <w:rsid w:val="00A317FE"/>
    <w:rsid w:val="00A32584"/>
    <w:rsid w:val="00A34274"/>
    <w:rsid w:val="00A34472"/>
    <w:rsid w:val="00A36A02"/>
    <w:rsid w:val="00A36C99"/>
    <w:rsid w:val="00A37AB1"/>
    <w:rsid w:val="00A37CBE"/>
    <w:rsid w:val="00A4058F"/>
    <w:rsid w:val="00A41464"/>
    <w:rsid w:val="00A41AE7"/>
    <w:rsid w:val="00A42628"/>
    <w:rsid w:val="00A42A9C"/>
    <w:rsid w:val="00A43F9A"/>
    <w:rsid w:val="00A45264"/>
    <w:rsid w:val="00A452E9"/>
    <w:rsid w:val="00A4580D"/>
    <w:rsid w:val="00A46574"/>
    <w:rsid w:val="00A46747"/>
    <w:rsid w:val="00A47A4A"/>
    <w:rsid w:val="00A47E15"/>
    <w:rsid w:val="00A501C1"/>
    <w:rsid w:val="00A50A4F"/>
    <w:rsid w:val="00A50AEE"/>
    <w:rsid w:val="00A5165B"/>
    <w:rsid w:val="00A5240E"/>
    <w:rsid w:val="00A52AEC"/>
    <w:rsid w:val="00A52B5A"/>
    <w:rsid w:val="00A52BE5"/>
    <w:rsid w:val="00A52E30"/>
    <w:rsid w:val="00A53A93"/>
    <w:rsid w:val="00A547BF"/>
    <w:rsid w:val="00A54DAC"/>
    <w:rsid w:val="00A558C1"/>
    <w:rsid w:val="00A55BF4"/>
    <w:rsid w:val="00A56142"/>
    <w:rsid w:val="00A56B23"/>
    <w:rsid w:val="00A570C6"/>
    <w:rsid w:val="00A5746B"/>
    <w:rsid w:val="00A605EB"/>
    <w:rsid w:val="00A60EAD"/>
    <w:rsid w:val="00A6155C"/>
    <w:rsid w:val="00A61D4A"/>
    <w:rsid w:val="00A61FCB"/>
    <w:rsid w:val="00A624F1"/>
    <w:rsid w:val="00A625AB"/>
    <w:rsid w:val="00A62808"/>
    <w:rsid w:val="00A62928"/>
    <w:rsid w:val="00A63019"/>
    <w:rsid w:val="00A640B1"/>
    <w:rsid w:val="00A65813"/>
    <w:rsid w:val="00A6787A"/>
    <w:rsid w:val="00A67947"/>
    <w:rsid w:val="00A67C64"/>
    <w:rsid w:val="00A7017B"/>
    <w:rsid w:val="00A71A74"/>
    <w:rsid w:val="00A7254D"/>
    <w:rsid w:val="00A72F7C"/>
    <w:rsid w:val="00A7797F"/>
    <w:rsid w:val="00A81174"/>
    <w:rsid w:val="00A81645"/>
    <w:rsid w:val="00A81792"/>
    <w:rsid w:val="00A8184B"/>
    <w:rsid w:val="00A82381"/>
    <w:rsid w:val="00A82857"/>
    <w:rsid w:val="00A8300E"/>
    <w:rsid w:val="00A837D9"/>
    <w:rsid w:val="00A83915"/>
    <w:rsid w:val="00A84DA1"/>
    <w:rsid w:val="00A86883"/>
    <w:rsid w:val="00A8691A"/>
    <w:rsid w:val="00A86AF5"/>
    <w:rsid w:val="00A86BD4"/>
    <w:rsid w:val="00A873CA"/>
    <w:rsid w:val="00A904C3"/>
    <w:rsid w:val="00A90D92"/>
    <w:rsid w:val="00A91373"/>
    <w:rsid w:val="00A92AE1"/>
    <w:rsid w:val="00A93DE5"/>
    <w:rsid w:val="00A96F90"/>
    <w:rsid w:val="00A974C7"/>
    <w:rsid w:val="00A97585"/>
    <w:rsid w:val="00AA05D6"/>
    <w:rsid w:val="00AA10C1"/>
    <w:rsid w:val="00AA24F6"/>
    <w:rsid w:val="00AA2D56"/>
    <w:rsid w:val="00AA3BC9"/>
    <w:rsid w:val="00AA41B9"/>
    <w:rsid w:val="00AA4239"/>
    <w:rsid w:val="00AA5458"/>
    <w:rsid w:val="00AA54AE"/>
    <w:rsid w:val="00AA5D33"/>
    <w:rsid w:val="00AA68B2"/>
    <w:rsid w:val="00AA74E8"/>
    <w:rsid w:val="00AA7636"/>
    <w:rsid w:val="00AA77C8"/>
    <w:rsid w:val="00AA7A67"/>
    <w:rsid w:val="00AB011D"/>
    <w:rsid w:val="00AB07FF"/>
    <w:rsid w:val="00AB0F23"/>
    <w:rsid w:val="00AB0F9D"/>
    <w:rsid w:val="00AB2B47"/>
    <w:rsid w:val="00AB2E33"/>
    <w:rsid w:val="00AB3618"/>
    <w:rsid w:val="00AB4A76"/>
    <w:rsid w:val="00AB56E6"/>
    <w:rsid w:val="00AB7358"/>
    <w:rsid w:val="00AC02D7"/>
    <w:rsid w:val="00AC0575"/>
    <w:rsid w:val="00AC1DFA"/>
    <w:rsid w:val="00AC25D4"/>
    <w:rsid w:val="00AC2DB8"/>
    <w:rsid w:val="00AC4F51"/>
    <w:rsid w:val="00AC53D1"/>
    <w:rsid w:val="00AC6C75"/>
    <w:rsid w:val="00AC72EB"/>
    <w:rsid w:val="00AC74EA"/>
    <w:rsid w:val="00AC7EFE"/>
    <w:rsid w:val="00AC7F80"/>
    <w:rsid w:val="00AD05EA"/>
    <w:rsid w:val="00AD1DD7"/>
    <w:rsid w:val="00AD2C76"/>
    <w:rsid w:val="00AD43B6"/>
    <w:rsid w:val="00AD4920"/>
    <w:rsid w:val="00AD52C1"/>
    <w:rsid w:val="00AD6380"/>
    <w:rsid w:val="00AD660F"/>
    <w:rsid w:val="00AD733D"/>
    <w:rsid w:val="00AD7F11"/>
    <w:rsid w:val="00AE09FC"/>
    <w:rsid w:val="00AE0BC3"/>
    <w:rsid w:val="00AE0FD5"/>
    <w:rsid w:val="00AE11E7"/>
    <w:rsid w:val="00AE1872"/>
    <w:rsid w:val="00AE2C5E"/>
    <w:rsid w:val="00AE3741"/>
    <w:rsid w:val="00AE4CF7"/>
    <w:rsid w:val="00AE5C7F"/>
    <w:rsid w:val="00AE660B"/>
    <w:rsid w:val="00AE68B7"/>
    <w:rsid w:val="00AE6BE7"/>
    <w:rsid w:val="00AE7F61"/>
    <w:rsid w:val="00AF0DC7"/>
    <w:rsid w:val="00AF1560"/>
    <w:rsid w:val="00AF1EC9"/>
    <w:rsid w:val="00AF24AF"/>
    <w:rsid w:val="00AF2724"/>
    <w:rsid w:val="00AF28A7"/>
    <w:rsid w:val="00AF331E"/>
    <w:rsid w:val="00AF3543"/>
    <w:rsid w:val="00AF3560"/>
    <w:rsid w:val="00AF4C67"/>
    <w:rsid w:val="00AF4DC5"/>
    <w:rsid w:val="00AF6199"/>
    <w:rsid w:val="00AF64F8"/>
    <w:rsid w:val="00AF6E1F"/>
    <w:rsid w:val="00B00B44"/>
    <w:rsid w:val="00B00E6B"/>
    <w:rsid w:val="00B0133A"/>
    <w:rsid w:val="00B01561"/>
    <w:rsid w:val="00B021D3"/>
    <w:rsid w:val="00B0263F"/>
    <w:rsid w:val="00B028FF"/>
    <w:rsid w:val="00B041B3"/>
    <w:rsid w:val="00B0429A"/>
    <w:rsid w:val="00B05460"/>
    <w:rsid w:val="00B06104"/>
    <w:rsid w:val="00B06CD8"/>
    <w:rsid w:val="00B07450"/>
    <w:rsid w:val="00B07F74"/>
    <w:rsid w:val="00B10061"/>
    <w:rsid w:val="00B10B12"/>
    <w:rsid w:val="00B1164F"/>
    <w:rsid w:val="00B11DF5"/>
    <w:rsid w:val="00B121E2"/>
    <w:rsid w:val="00B12C3F"/>
    <w:rsid w:val="00B139E5"/>
    <w:rsid w:val="00B13C43"/>
    <w:rsid w:val="00B13F8E"/>
    <w:rsid w:val="00B15631"/>
    <w:rsid w:val="00B15FC7"/>
    <w:rsid w:val="00B16494"/>
    <w:rsid w:val="00B166D9"/>
    <w:rsid w:val="00B169FF"/>
    <w:rsid w:val="00B16D19"/>
    <w:rsid w:val="00B16D28"/>
    <w:rsid w:val="00B1778A"/>
    <w:rsid w:val="00B17918"/>
    <w:rsid w:val="00B17EE3"/>
    <w:rsid w:val="00B20EA5"/>
    <w:rsid w:val="00B219ED"/>
    <w:rsid w:val="00B22C5E"/>
    <w:rsid w:val="00B23136"/>
    <w:rsid w:val="00B23266"/>
    <w:rsid w:val="00B23FF1"/>
    <w:rsid w:val="00B24AE8"/>
    <w:rsid w:val="00B25448"/>
    <w:rsid w:val="00B25947"/>
    <w:rsid w:val="00B260F6"/>
    <w:rsid w:val="00B2618B"/>
    <w:rsid w:val="00B265CB"/>
    <w:rsid w:val="00B26D55"/>
    <w:rsid w:val="00B276DE"/>
    <w:rsid w:val="00B30542"/>
    <w:rsid w:val="00B30920"/>
    <w:rsid w:val="00B30A72"/>
    <w:rsid w:val="00B32C8A"/>
    <w:rsid w:val="00B33370"/>
    <w:rsid w:val="00B337A6"/>
    <w:rsid w:val="00B34377"/>
    <w:rsid w:val="00B34946"/>
    <w:rsid w:val="00B34A6B"/>
    <w:rsid w:val="00B35189"/>
    <w:rsid w:val="00B355B2"/>
    <w:rsid w:val="00B35A2D"/>
    <w:rsid w:val="00B3631C"/>
    <w:rsid w:val="00B36E20"/>
    <w:rsid w:val="00B37BF5"/>
    <w:rsid w:val="00B40BD0"/>
    <w:rsid w:val="00B41006"/>
    <w:rsid w:val="00B41046"/>
    <w:rsid w:val="00B41378"/>
    <w:rsid w:val="00B4187C"/>
    <w:rsid w:val="00B423D9"/>
    <w:rsid w:val="00B42620"/>
    <w:rsid w:val="00B4298A"/>
    <w:rsid w:val="00B42D29"/>
    <w:rsid w:val="00B439F3"/>
    <w:rsid w:val="00B44A5A"/>
    <w:rsid w:val="00B4783D"/>
    <w:rsid w:val="00B509BB"/>
    <w:rsid w:val="00B511C9"/>
    <w:rsid w:val="00B52D6F"/>
    <w:rsid w:val="00B5419A"/>
    <w:rsid w:val="00B5502C"/>
    <w:rsid w:val="00B56000"/>
    <w:rsid w:val="00B60583"/>
    <w:rsid w:val="00B6150B"/>
    <w:rsid w:val="00B63356"/>
    <w:rsid w:val="00B635FC"/>
    <w:rsid w:val="00B63DCB"/>
    <w:rsid w:val="00B6407E"/>
    <w:rsid w:val="00B6499B"/>
    <w:rsid w:val="00B65715"/>
    <w:rsid w:val="00B660C3"/>
    <w:rsid w:val="00B669AB"/>
    <w:rsid w:val="00B6717A"/>
    <w:rsid w:val="00B67AD4"/>
    <w:rsid w:val="00B67B2A"/>
    <w:rsid w:val="00B67F32"/>
    <w:rsid w:val="00B7025D"/>
    <w:rsid w:val="00B711D8"/>
    <w:rsid w:val="00B71618"/>
    <w:rsid w:val="00B7226C"/>
    <w:rsid w:val="00B748A8"/>
    <w:rsid w:val="00B74A06"/>
    <w:rsid w:val="00B75B5C"/>
    <w:rsid w:val="00B75D16"/>
    <w:rsid w:val="00B765C4"/>
    <w:rsid w:val="00B76BBA"/>
    <w:rsid w:val="00B76BCC"/>
    <w:rsid w:val="00B77BA6"/>
    <w:rsid w:val="00B77F37"/>
    <w:rsid w:val="00B817C5"/>
    <w:rsid w:val="00B81D20"/>
    <w:rsid w:val="00B825AD"/>
    <w:rsid w:val="00B82704"/>
    <w:rsid w:val="00B83E3C"/>
    <w:rsid w:val="00B8447A"/>
    <w:rsid w:val="00B84A85"/>
    <w:rsid w:val="00B84DC0"/>
    <w:rsid w:val="00B9086A"/>
    <w:rsid w:val="00B914EA"/>
    <w:rsid w:val="00B921C1"/>
    <w:rsid w:val="00B922B7"/>
    <w:rsid w:val="00B93757"/>
    <w:rsid w:val="00B94CBE"/>
    <w:rsid w:val="00B951A7"/>
    <w:rsid w:val="00B9533A"/>
    <w:rsid w:val="00B953B7"/>
    <w:rsid w:val="00B960C0"/>
    <w:rsid w:val="00B96290"/>
    <w:rsid w:val="00B96E8A"/>
    <w:rsid w:val="00B97017"/>
    <w:rsid w:val="00BA0EE8"/>
    <w:rsid w:val="00BA52AE"/>
    <w:rsid w:val="00BA64AB"/>
    <w:rsid w:val="00BB0E43"/>
    <w:rsid w:val="00BB198E"/>
    <w:rsid w:val="00BB5820"/>
    <w:rsid w:val="00BB6D3C"/>
    <w:rsid w:val="00BB6E41"/>
    <w:rsid w:val="00BB6E92"/>
    <w:rsid w:val="00BB7F51"/>
    <w:rsid w:val="00BC0423"/>
    <w:rsid w:val="00BC2DD5"/>
    <w:rsid w:val="00BC3F21"/>
    <w:rsid w:val="00BC41A2"/>
    <w:rsid w:val="00BC4206"/>
    <w:rsid w:val="00BC425F"/>
    <w:rsid w:val="00BC4666"/>
    <w:rsid w:val="00BC603A"/>
    <w:rsid w:val="00BC7CE0"/>
    <w:rsid w:val="00BD14B5"/>
    <w:rsid w:val="00BD198A"/>
    <w:rsid w:val="00BD403F"/>
    <w:rsid w:val="00BD4ED7"/>
    <w:rsid w:val="00BD59EF"/>
    <w:rsid w:val="00BD6840"/>
    <w:rsid w:val="00BD6FA5"/>
    <w:rsid w:val="00BD711B"/>
    <w:rsid w:val="00BD73C5"/>
    <w:rsid w:val="00BD7F31"/>
    <w:rsid w:val="00BE15F6"/>
    <w:rsid w:val="00BE1937"/>
    <w:rsid w:val="00BE19AB"/>
    <w:rsid w:val="00BE315D"/>
    <w:rsid w:val="00BE3F32"/>
    <w:rsid w:val="00BE5B11"/>
    <w:rsid w:val="00BE64E2"/>
    <w:rsid w:val="00BE7299"/>
    <w:rsid w:val="00BE75A1"/>
    <w:rsid w:val="00BE7660"/>
    <w:rsid w:val="00BE7F6D"/>
    <w:rsid w:val="00BF0773"/>
    <w:rsid w:val="00BF0945"/>
    <w:rsid w:val="00BF09A8"/>
    <w:rsid w:val="00BF15D7"/>
    <w:rsid w:val="00BF1A4F"/>
    <w:rsid w:val="00BF1CAD"/>
    <w:rsid w:val="00BF32DD"/>
    <w:rsid w:val="00BF3769"/>
    <w:rsid w:val="00BF43E9"/>
    <w:rsid w:val="00BF6190"/>
    <w:rsid w:val="00BF738C"/>
    <w:rsid w:val="00BF747E"/>
    <w:rsid w:val="00BF754E"/>
    <w:rsid w:val="00BF7671"/>
    <w:rsid w:val="00C00B93"/>
    <w:rsid w:val="00C00BC3"/>
    <w:rsid w:val="00C01910"/>
    <w:rsid w:val="00C020E9"/>
    <w:rsid w:val="00C0264C"/>
    <w:rsid w:val="00C0433D"/>
    <w:rsid w:val="00C0547B"/>
    <w:rsid w:val="00C05523"/>
    <w:rsid w:val="00C056E9"/>
    <w:rsid w:val="00C0596A"/>
    <w:rsid w:val="00C05CCF"/>
    <w:rsid w:val="00C05ED9"/>
    <w:rsid w:val="00C0627B"/>
    <w:rsid w:val="00C0637A"/>
    <w:rsid w:val="00C073AA"/>
    <w:rsid w:val="00C07EBE"/>
    <w:rsid w:val="00C10421"/>
    <w:rsid w:val="00C106D8"/>
    <w:rsid w:val="00C10949"/>
    <w:rsid w:val="00C11158"/>
    <w:rsid w:val="00C11DA5"/>
    <w:rsid w:val="00C122A5"/>
    <w:rsid w:val="00C12747"/>
    <w:rsid w:val="00C127A3"/>
    <w:rsid w:val="00C12EA1"/>
    <w:rsid w:val="00C135B8"/>
    <w:rsid w:val="00C139D5"/>
    <w:rsid w:val="00C140F2"/>
    <w:rsid w:val="00C1564F"/>
    <w:rsid w:val="00C1587C"/>
    <w:rsid w:val="00C162ED"/>
    <w:rsid w:val="00C1659A"/>
    <w:rsid w:val="00C1696E"/>
    <w:rsid w:val="00C17111"/>
    <w:rsid w:val="00C1747F"/>
    <w:rsid w:val="00C206FB"/>
    <w:rsid w:val="00C209E5"/>
    <w:rsid w:val="00C20A26"/>
    <w:rsid w:val="00C21D4F"/>
    <w:rsid w:val="00C221B8"/>
    <w:rsid w:val="00C22F29"/>
    <w:rsid w:val="00C23377"/>
    <w:rsid w:val="00C236C9"/>
    <w:rsid w:val="00C23AE7"/>
    <w:rsid w:val="00C23EA3"/>
    <w:rsid w:val="00C24857"/>
    <w:rsid w:val="00C266C4"/>
    <w:rsid w:val="00C26B33"/>
    <w:rsid w:val="00C26CAB"/>
    <w:rsid w:val="00C27E57"/>
    <w:rsid w:val="00C30C74"/>
    <w:rsid w:val="00C31AFA"/>
    <w:rsid w:val="00C31CAD"/>
    <w:rsid w:val="00C32F33"/>
    <w:rsid w:val="00C33074"/>
    <w:rsid w:val="00C33452"/>
    <w:rsid w:val="00C337AA"/>
    <w:rsid w:val="00C33BC4"/>
    <w:rsid w:val="00C33F91"/>
    <w:rsid w:val="00C34012"/>
    <w:rsid w:val="00C34050"/>
    <w:rsid w:val="00C345B6"/>
    <w:rsid w:val="00C347FE"/>
    <w:rsid w:val="00C3493B"/>
    <w:rsid w:val="00C34D2A"/>
    <w:rsid w:val="00C34E5A"/>
    <w:rsid w:val="00C359AD"/>
    <w:rsid w:val="00C359C6"/>
    <w:rsid w:val="00C35DFE"/>
    <w:rsid w:val="00C36409"/>
    <w:rsid w:val="00C4016C"/>
    <w:rsid w:val="00C40659"/>
    <w:rsid w:val="00C40733"/>
    <w:rsid w:val="00C40BBA"/>
    <w:rsid w:val="00C43990"/>
    <w:rsid w:val="00C4475E"/>
    <w:rsid w:val="00C45013"/>
    <w:rsid w:val="00C45100"/>
    <w:rsid w:val="00C4588F"/>
    <w:rsid w:val="00C45BEF"/>
    <w:rsid w:val="00C46669"/>
    <w:rsid w:val="00C507DC"/>
    <w:rsid w:val="00C515EA"/>
    <w:rsid w:val="00C52466"/>
    <w:rsid w:val="00C52A79"/>
    <w:rsid w:val="00C53E51"/>
    <w:rsid w:val="00C545E6"/>
    <w:rsid w:val="00C546F2"/>
    <w:rsid w:val="00C55892"/>
    <w:rsid w:val="00C56203"/>
    <w:rsid w:val="00C576F9"/>
    <w:rsid w:val="00C57FF1"/>
    <w:rsid w:val="00C6010F"/>
    <w:rsid w:val="00C61CC5"/>
    <w:rsid w:val="00C6288B"/>
    <w:rsid w:val="00C65B1D"/>
    <w:rsid w:val="00C65E52"/>
    <w:rsid w:val="00C66050"/>
    <w:rsid w:val="00C662BD"/>
    <w:rsid w:val="00C664B4"/>
    <w:rsid w:val="00C665ED"/>
    <w:rsid w:val="00C66D56"/>
    <w:rsid w:val="00C67DD4"/>
    <w:rsid w:val="00C70D07"/>
    <w:rsid w:val="00C71F68"/>
    <w:rsid w:val="00C72FD0"/>
    <w:rsid w:val="00C75AE3"/>
    <w:rsid w:val="00C75CEE"/>
    <w:rsid w:val="00C76531"/>
    <w:rsid w:val="00C768DE"/>
    <w:rsid w:val="00C76E97"/>
    <w:rsid w:val="00C775C9"/>
    <w:rsid w:val="00C77789"/>
    <w:rsid w:val="00C80985"/>
    <w:rsid w:val="00C815C6"/>
    <w:rsid w:val="00C82096"/>
    <w:rsid w:val="00C82CE5"/>
    <w:rsid w:val="00C82EE6"/>
    <w:rsid w:val="00C83443"/>
    <w:rsid w:val="00C83A26"/>
    <w:rsid w:val="00C8414A"/>
    <w:rsid w:val="00C84ACA"/>
    <w:rsid w:val="00C8501E"/>
    <w:rsid w:val="00C85A69"/>
    <w:rsid w:val="00C8601C"/>
    <w:rsid w:val="00C863FA"/>
    <w:rsid w:val="00C864E9"/>
    <w:rsid w:val="00C90538"/>
    <w:rsid w:val="00C90FEF"/>
    <w:rsid w:val="00C92C1D"/>
    <w:rsid w:val="00C945D0"/>
    <w:rsid w:val="00C95096"/>
    <w:rsid w:val="00C950FC"/>
    <w:rsid w:val="00C95209"/>
    <w:rsid w:val="00C956E3"/>
    <w:rsid w:val="00C962AB"/>
    <w:rsid w:val="00C96708"/>
    <w:rsid w:val="00CA18B4"/>
    <w:rsid w:val="00CA259E"/>
    <w:rsid w:val="00CA3060"/>
    <w:rsid w:val="00CA3270"/>
    <w:rsid w:val="00CA38AE"/>
    <w:rsid w:val="00CA4785"/>
    <w:rsid w:val="00CA4897"/>
    <w:rsid w:val="00CA4FF8"/>
    <w:rsid w:val="00CA50CE"/>
    <w:rsid w:val="00CA5517"/>
    <w:rsid w:val="00CA61DD"/>
    <w:rsid w:val="00CA7EAE"/>
    <w:rsid w:val="00CA7F20"/>
    <w:rsid w:val="00CB1FB2"/>
    <w:rsid w:val="00CB2A43"/>
    <w:rsid w:val="00CB2AD1"/>
    <w:rsid w:val="00CB3FA9"/>
    <w:rsid w:val="00CB500F"/>
    <w:rsid w:val="00CB50D9"/>
    <w:rsid w:val="00CB5DF7"/>
    <w:rsid w:val="00CB7239"/>
    <w:rsid w:val="00CB7499"/>
    <w:rsid w:val="00CB775E"/>
    <w:rsid w:val="00CC0302"/>
    <w:rsid w:val="00CC0322"/>
    <w:rsid w:val="00CC05CA"/>
    <w:rsid w:val="00CC2F26"/>
    <w:rsid w:val="00CC31DE"/>
    <w:rsid w:val="00CC3A49"/>
    <w:rsid w:val="00CC4B3A"/>
    <w:rsid w:val="00CC53E9"/>
    <w:rsid w:val="00CC584E"/>
    <w:rsid w:val="00CC5EEC"/>
    <w:rsid w:val="00CC5EF6"/>
    <w:rsid w:val="00CC6232"/>
    <w:rsid w:val="00CC65AB"/>
    <w:rsid w:val="00CC6CF7"/>
    <w:rsid w:val="00CD199C"/>
    <w:rsid w:val="00CD2745"/>
    <w:rsid w:val="00CD28E6"/>
    <w:rsid w:val="00CD2FCA"/>
    <w:rsid w:val="00CD32EF"/>
    <w:rsid w:val="00CD3CDF"/>
    <w:rsid w:val="00CD418E"/>
    <w:rsid w:val="00CD4676"/>
    <w:rsid w:val="00CD512A"/>
    <w:rsid w:val="00CD59F1"/>
    <w:rsid w:val="00CD5CC4"/>
    <w:rsid w:val="00CD718D"/>
    <w:rsid w:val="00CD73A7"/>
    <w:rsid w:val="00CE032D"/>
    <w:rsid w:val="00CE1AEA"/>
    <w:rsid w:val="00CE3E02"/>
    <w:rsid w:val="00CE4111"/>
    <w:rsid w:val="00CE4150"/>
    <w:rsid w:val="00CE4703"/>
    <w:rsid w:val="00CE63B7"/>
    <w:rsid w:val="00CE7F86"/>
    <w:rsid w:val="00CF16AB"/>
    <w:rsid w:val="00CF1F3E"/>
    <w:rsid w:val="00CF1F99"/>
    <w:rsid w:val="00CF2330"/>
    <w:rsid w:val="00CF2F57"/>
    <w:rsid w:val="00CF3EAD"/>
    <w:rsid w:val="00CF47B4"/>
    <w:rsid w:val="00CF4A31"/>
    <w:rsid w:val="00CF638F"/>
    <w:rsid w:val="00CF72A0"/>
    <w:rsid w:val="00CF7451"/>
    <w:rsid w:val="00CF7EE3"/>
    <w:rsid w:val="00D003E9"/>
    <w:rsid w:val="00D007ED"/>
    <w:rsid w:val="00D01F02"/>
    <w:rsid w:val="00D03967"/>
    <w:rsid w:val="00D03976"/>
    <w:rsid w:val="00D03B9C"/>
    <w:rsid w:val="00D04AAA"/>
    <w:rsid w:val="00D05414"/>
    <w:rsid w:val="00D055E9"/>
    <w:rsid w:val="00D05747"/>
    <w:rsid w:val="00D058B5"/>
    <w:rsid w:val="00D05C65"/>
    <w:rsid w:val="00D06BD7"/>
    <w:rsid w:val="00D070F0"/>
    <w:rsid w:val="00D100DF"/>
    <w:rsid w:val="00D10D40"/>
    <w:rsid w:val="00D10E29"/>
    <w:rsid w:val="00D11E66"/>
    <w:rsid w:val="00D1235B"/>
    <w:rsid w:val="00D127EE"/>
    <w:rsid w:val="00D13564"/>
    <w:rsid w:val="00D1479C"/>
    <w:rsid w:val="00D15E26"/>
    <w:rsid w:val="00D1665F"/>
    <w:rsid w:val="00D1691F"/>
    <w:rsid w:val="00D200BA"/>
    <w:rsid w:val="00D209A8"/>
    <w:rsid w:val="00D20B59"/>
    <w:rsid w:val="00D21571"/>
    <w:rsid w:val="00D21A3B"/>
    <w:rsid w:val="00D22145"/>
    <w:rsid w:val="00D2253B"/>
    <w:rsid w:val="00D23DC1"/>
    <w:rsid w:val="00D24B51"/>
    <w:rsid w:val="00D24BD1"/>
    <w:rsid w:val="00D27779"/>
    <w:rsid w:val="00D303C9"/>
    <w:rsid w:val="00D3117D"/>
    <w:rsid w:val="00D31451"/>
    <w:rsid w:val="00D31915"/>
    <w:rsid w:val="00D32A5D"/>
    <w:rsid w:val="00D331D1"/>
    <w:rsid w:val="00D343AF"/>
    <w:rsid w:val="00D34AA3"/>
    <w:rsid w:val="00D352FB"/>
    <w:rsid w:val="00D356C1"/>
    <w:rsid w:val="00D3620B"/>
    <w:rsid w:val="00D37367"/>
    <w:rsid w:val="00D375A0"/>
    <w:rsid w:val="00D40CA3"/>
    <w:rsid w:val="00D40E1F"/>
    <w:rsid w:val="00D41007"/>
    <w:rsid w:val="00D413F5"/>
    <w:rsid w:val="00D41FE1"/>
    <w:rsid w:val="00D436E5"/>
    <w:rsid w:val="00D43A19"/>
    <w:rsid w:val="00D44795"/>
    <w:rsid w:val="00D44E6B"/>
    <w:rsid w:val="00D450C5"/>
    <w:rsid w:val="00D451B8"/>
    <w:rsid w:val="00D45667"/>
    <w:rsid w:val="00D46158"/>
    <w:rsid w:val="00D4650C"/>
    <w:rsid w:val="00D46B39"/>
    <w:rsid w:val="00D47456"/>
    <w:rsid w:val="00D475D8"/>
    <w:rsid w:val="00D47B68"/>
    <w:rsid w:val="00D5021C"/>
    <w:rsid w:val="00D51C56"/>
    <w:rsid w:val="00D52923"/>
    <w:rsid w:val="00D52CA9"/>
    <w:rsid w:val="00D530D9"/>
    <w:rsid w:val="00D5413D"/>
    <w:rsid w:val="00D54B56"/>
    <w:rsid w:val="00D56A84"/>
    <w:rsid w:val="00D56E6B"/>
    <w:rsid w:val="00D571C1"/>
    <w:rsid w:val="00D57DF8"/>
    <w:rsid w:val="00D60EBC"/>
    <w:rsid w:val="00D61AA7"/>
    <w:rsid w:val="00D63CDD"/>
    <w:rsid w:val="00D6404A"/>
    <w:rsid w:val="00D64596"/>
    <w:rsid w:val="00D6488E"/>
    <w:rsid w:val="00D64BA0"/>
    <w:rsid w:val="00D65432"/>
    <w:rsid w:val="00D65798"/>
    <w:rsid w:val="00D6604B"/>
    <w:rsid w:val="00D67E92"/>
    <w:rsid w:val="00D70BA8"/>
    <w:rsid w:val="00D7170A"/>
    <w:rsid w:val="00D72067"/>
    <w:rsid w:val="00D72590"/>
    <w:rsid w:val="00D72788"/>
    <w:rsid w:val="00D728A7"/>
    <w:rsid w:val="00D73526"/>
    <w:rsid w:val="00D749BF"/>
    <w:rsid w:val="00D74CA6"/>
    <w:rsid w:val="00D74D07"/>
    <w:rsid w:val="00D758A2"/>
    <w:rsid w:val="00D75A97"/>
    <w:rsid w:val="00D76247"/>
    <w:rsid w:val="00D766B4"/>
    <w:rsid w:val="00D7680A"/>
    <w:rsid w:val="00D7693B"/>
    <w:rsid w:val="00D77458"/>
    <w:rsid w:val="00D80446"/>
    <w:rsid w:val="00D807D9"/>
    <w:rsid w:val="00D828C6"/>
    <w:rsid w:val="00D82B08"/>
    <w:rsid w:val="00D83B06"/>
    <w:rsid w:val="00D83C3D"/>
    <w:rsid w:val="00D83DEE"/>
    <w:rsid w:val="00D84ACA"/>
    <w:rsid w:val="00D84B74"/>
    <w:rsid w:val="00D853C0"/>
    <w:rsid w:val="00D858F3"/>
    <w:rsid w:val="00D85D7A"/>
    <w:rsid w:val="00D866FF"/>
    <w:rsid w:val="00D86F17"/>
    <w:rsid w:val="00D86F58"/>
    <w:rsid w:val="00D875E8"/>
    <w:rsid w:val="00D87C0D"/>
    <w:rsid w:val="00D913F8"/>
    <w:rsid w:val="00D91B35"/>
    <w:rsid w:val="00D922D3"/>
    <w:rsid w:val="00D92A1E"/>
    <w:rsid w:val="00D9314F"/>
    <w:rsid w:val="00D93BB5"/>
    <w:rsid w:val="00D945B3"/>
    <w:rsid w:val="00D9532F"/>
    <w:rsid w:val="00D95346"/>
    <w:rsid w:val="00D95370"/>
    <w:rsid w:val="00D958CE"/>
    <w:rsid w:val="00D95F0A"/>
    <w:rsid w:val="00D97694"/>
    <w:rsid w:val="00DA0344"/>
    <w:rsid w:val="00DA0A2B"/>
    <w:rsid w:val="00DA2299"/>
    <w:rsid w:val="00DA2C00"/>
    <w:rsid w:val="00DA38E4"/>
    <w:rsid w:val="00DA4343"/>
    <w:rsid w:val="00DA4A92"/>
    <w:rsid w:val="00DA5759"/>
    <w:rsid w:val="00DA5AEA"/>
    <w:rsid w:val="00DA5C5D"/>
    <w:rsid w:val="00DA60C9"/>
    <w:rsid w:val="00DA66D7"/>
    <w:rsid w:val="00DA6ED5"/>
    <w:rsid w:val="00DA76AE"/>
    <w:rsid w:val="00DB00E6"/>
    <w:rsid w:val="00DB1842"/>
    <w:rsid w:val="00DB2A90"/>
    <w:rsid w:val="00DB3060"/>
    <w:rsid w:val="00DB35B1"/>
    <w:rsid w:val="00DB443E"/>
    <w:rsid w:val="00DB4A82"/>
    <w:rsid w:val="00DB4FC0"/>
    <w:rsid w:val="00DB544F"/>
    <w:rsid w:val="00DB5881"/>
    <w:rsid w:val="00DB5B51"/>
    <w:rsid w:val="00DB7AD7"/>
    <w:rsid w:val="00DC0FBE"/>
    <w:rsid w:val="00DC199E"/>
    <w:rsid w:val="00DC2E9B"/>
    <w:rsid w:val="00DC3BB0"/>
    <w:rsid w:val="00DC4B11"/>
    <w:rsid w:val="00DC4F33"/>
    <w:rsid w:val="00DC6969"/>
    <w:rsid w:val="00DC7DB9"/>
    <w:rsid w:val="00DD1461"/>
    <w:rsid w:val="00DD23A3"/>
    <w:rsid w:val="00DD3C58"/>
    <w:rsid w:val="00DD435D"/>
    <w:rsid w:val="00DD5159"/>
    <w:rsid w:val="00DD6215"/>
    <w:rsid w:val="00DD6560"/>
    <w:rsid w:val="00DE01A6"/>
    <w:rsid w:val="00DE022B"/>
    <w:rsid w:val="00DE19E2"/>
    <w:rsid w:val="00DE26E4"/>
    <w:rsid w:val="00DE41FB"/>
    <w:rsid w:val="00DE5186"/>
    <w:rsid w:val="00DE5563"/>
    <w:rsid w:val="00DE77F0"/>
    <w:rsid w:val="00DE7D95"/>
    <w:rsid w:val="00DF0106"/>
    <w:rsid w:val="00DF0679"/>
    <w:rsid w:val="00DF1313"/>
    <w:rsid w:val="00DF24DD"/>
    <w:rsid w:val="00DF2889"/>
    <w:rsid w:val="00DF2FD8"/>
    <w:rsid w:val="00DF3FC4"/>
    <w:rsid w:val="00DF4EEA"/>
    <w:rsid w:val="00DF527A"/>
    <w:rsid w:val="00DF58C3"/>
    <w:rsid w:val="00DF5E92"/>
    <w:rsid w:val="00DF7B34"/>
    <w:rsid w:val="00DF7DEE"/>
    <w:rsid w:val="00DF7F58"/>
    <w:rsid w:val="00E01D2D"/>
    <w:rsid w:val="00E02CDE"/>
    <w:rsid w:val="00E03BA0"/>
    <w:rsid w:val="00E04251"/>
    <w:rsid w:val="00E04E31"/>
    <w:rsid w:val="00E05E4D"/>
    <w:rsid w:val="00E062BA"/>
    <w:rsid w:val="00E06DCD"/>
    <w:rsid w:val="00E06E90"/>
    <w:rsid w:val="00E077C5"/>
    <w:rsid w:val="00E11F59"/>
    <w:rsid w:val="00E122CB"/>
    <w:rsid w:val="00E12369"/>
    <w:rsid w:val="00E13013"/>
    <w:rsid w:val="00E130B1"/>
    <w:rsid w:val="00E13750"/>
    <w:rsid w:val="00E1568D"/>
    <w:rsid w:val="00E16157"/>
    <w:rsid w:val="00E16FAF"/>
    <w:rsid w:val="00E201EE"/>
    <w:rsid w:val="00E20233"/>
    <w:rsid w:val="00E2089D"/>
    <w:rsid w:val="00E21C40"/>
    <w:rsid w:val="00E23DC6"/>
    <w:rsid w:val="00E23E60"/>
    <w:rsid w:val="00E2440D"/>
    <w:rsid w:val="00E248D3"/>
    <w:rsid w:val="00E2490D"/>
    <w:rsid w:val="00E24B47"/>
    <w:rsid w:val="00E25746"/>
    <w:rsid w:val="00E26BC3"/>
    <w:rsid w:val="00E26EC1"/>
    <w:rsid w:val="00E27338"/>
    <w:rsid w:val="00E27495"/>
    <w:rsid w:val="00E27D31"/>
    <w:rsid w:val="00E30202"/>
    <w:rsid w:val="00E303F9"/>
    <w:rsid w:val="00E317A4"/>
    <w:rsid w:val="00E31E21"/>
    <w:rsid w:val="00E324D8"/>
    <w:rsid w:val="00E32ED3"/>
    <w:rsid w:val="00E33B2C"/>
    <w:rsid w:val="00E3400E"/>
    <w:rsid w:val="00E36664"/>
    <w:rsid w:val="00E379B1"/>
    <w:rsid w:val="00E37A9A"/>
    <w:rsid w:val="00E37C74"/>
    <w:rsid w:val="00E40599"/>
    <w:rsid w:val="00E40C68"/>
    <w:rsid w:val="00E40CA7"/>
    <w:rsid w:val="00E41D0E"/>
    <w:rsid w:val="00E42FDC"/>
    <w:rsid w:val="00E431C1"/>
    <w:rsid w:val="00E43E51"/>
    <w:rsid w:val="00E444FE"/>
    <w:rsid w:val="00E4546E"/>
    <w:rsid w:val="00E456A3"/>
    <w:rsid w:val="00E45E56"/>
    <w:rsid w:val="00E460AC"/>
    <w:rsid w:val="00E46257"/>
    <w:rsid w:val="00E467C0"/>
    <w:rsid w:val="00E47156"/>
    <w:rsid w:val="00E475C0"/>
    <w:rsid w:val="00E50FA2"/>
    <w:rsid w:val="00E52B57"/>
    <w:rsid w:val="00E535A5"/>
    <w:rsid w:val="00E55A69"/>
    <w:rsid w:val="00E56565"/>
    <w:rsid w:val="00E56EF4"/>
    <w:rsid w:val="00E578F6"/>
    <w:rsid w:val="00E6203B"/>
    <w:rsid w:val="00E6281E"/>
    <w:rsid w:val="00E640E9"/>
    <w:rsid w:val="00E64463"/>
    <w:rsid w:val="00E64F1A"/>
    <w:rsid w:val="00E65369"/>
    <w:rsid w:val="00E65EE5"/>
    <w:rsid w:val="00E67FAA"/>
    <w:rsid w:val="00E7015E"/>
    <w:rsid w:val="00E7108A"/>
    <w:rsid w:val="00E710C9"/>
    <w:rsid w:val="00E71CCC"/>
    <w:rsid w:val="00E72ADC"/>
    <w:rsid w:val="00E73383"/>
    <w:rsid w:val="00E739FD"/>
    <w:rsid w:val="00E74D49"/>
    <w:rsid w:val="00E75D0A"/>
    <w:rsid w:val="00E76DB7"/>
    <w:rsid w:val="00E80344"/>
    <w:rsid w:val="00E80514"/>
    <w:rsid w:val="00E806D1"/>
    <w:rsid w:val="00E80A6D"/>
    <w:rsid w:val="00E80CE1"/>
    <w:rsid w:val="00E8106D"/>
    <w:rsid w:val="00E8186D"/>
    <w:rsid w:val="00E825FB"/>
    <w:rsid w:val="00E83153"/>
    <w:rsid w:val="00E84017"/>
    <w:rsid w:val="00E85EDD"/>
    <w:rsid w:val="00E86C20"/>
    <w:rsid w:val="00E87051"/>
    <w:rsid w:val="00E87596"/>
    <w:rsid w:val="00E90EA2"/>
    <w:rsid w:val="00E91622"/>
    <w:rsid w:val="00E919F7"/>
    <w:rsid w:val="00E92BC3"/>
    <w:rsid w:val="00E93521"/>
    <w:rsid w:val="00E93BDC"/>
    <w:rsid w:val="00E94799"/>
    <w:rsid w:val="00E95204"/>
    <w:rsid w:val="00E95840"/>
    <w:rsid w:val="00E95846"/>
    <w:rsid w:val="00E96D11"/>
    <w:rsid w:val="00E972BF"/>
    <w:rsid w:val="00EA0339"/>
    <w:rsid w:val="00EA0807"/>
    <w:rsid w:val="00EA0F5A"/>
    <w:rsid w:val="00EA1792"/>
    <w:rsid w:val="00EA1C12"/>
    <w:rsid w:val="00EA223D"/>
    <w:rsid w:val="00EA2EF1"/>
    <w:rsid w:val="00EA3189"/>
    <w:rsid w:val="00EA4147"/>
    <w:rsid w:val="00EA422A"/>
    <w:rsid w:val="00EA4260"/>
    <w:rsid w:val="00EA5004"/>
    <w:rsid w:val="00EA55CB"/>
    <w:rsid w:val="00EA56AC"/>
    <w:rsid w:val="00EA605F"/>
    <w:rsid w:val="00EA6151"/>
    <w:rsid w:val="00EA7416"/>
    <w:rsid w:val="00EA745A"/>
    <w:rsid w:val="00EA7615"/>
    <w:rsid w:val="00EA7896"/>
    <w:rsid w:val="00EB0104"/>
    <w:rsid w:val="00EB1392"/>
    <w:rsid w:val="00EB16C7"/>
    <w:rsid w:val="00EB1E7A"/>
    <w:rsid w:val="00EB1EF7"/>
    <w:rsid w:val="00EB1FE6"/>
    <w:rsid w:val="00EB2D37"/>
    <w:rsid w:val="00EB2D51"/>
    <w:rsid w:val="00EB44BF"/>
    <w:rsid w:val="00EB6728"/>
    <w:rsid w:val="00EB716A"/>
    <w:rsid w:val="00EC0154"/>
    <w:rsid w:val="00EC1334"/>
    <w:rsid w:val="00EC17CE"/>
    <w:rsid w:val="00EC23C6"/>
    <w:rsid w:val="00EC26F3"/>
    <w:rsid w:val="00EC2AC8"/>
    <w:rsid w:val="00EC2DE8"/>
    <w:rsid w:val="00EC3077"/>
    <w:rsid w:val="00EC49D2"/>
    <w:rsid w:val="00EC4A18"/>
    <w:rsid w:val="00EC5C79"/>
    <w:rsid w:val="00EC626A"/>
    <w:rsid w:val="00EC66E9"/>
    <w:rsid w:val="00EC7169"/>
    <w:rsid w:val="00ED0B15"/>
    <w:rsid w:val="00ED0D90"/>
    <w:rsid w:val="00ED16E2"/>
    <w:rsid w:val="00ED37B4"/>
    <w:rsid w:val="00ED4246"/>
    <w:rsid w:val="00ED46A0"/>
    <w:rsid w:val="00ED5A3A"/>
    <w:rsid w:val="00ED5B76"/>
    <w:rsid w:val="00ED64E7"/>
    <w:rsid w:val="00ED68A9"/>
    <w:rsid w:val="00EE235B"/>
    <w:rsid w:val="00EE37F6"/>
    <w:rsid w:val="00EE4A91"/>
    <w:rsid w:val="00EE4DA3"/>
    <w:rsid w:val="00EE588E"/>
    <w:rsid w:val="00EE6F96"/>
    <w:rsid w:val="00EF05AE"/>
    <w:rsid w:val="00EF0E95"/>
    <w:rsid w:val="00EF11E4"/>
    <w:rsid w:val="00EF2A63"/>
    <w:rsid w:val="00EF2FBF"/>
    <w:rsid w:val="00EF3D37"/>
    <w:rsid w:val="00EF5245"/>
    <w:rsid w:val="00EF6742"/>
    <w:rsid w:val="00EF7651"/>
    <w:rsid w:val="00F021DD"/>
    <w:rsid w:val="00F03A99"/>
    <w:rsid w:val="00F04462"/>
    <w:rsid w:val="00F04950"/>
    <w:rsid w:val="00F062B5"/>
    <w:rsid w:val="00F062C1"/>
    <w:rsid w:val="00F066AE"/>
    <w:rsid w:val="00F07034"/>
    <w:rsid w:val="00F0757F"/>
    <w:rsid w:val="00F10C51"/>
    <w:rsid w:val="00F11B81"/>
    <w:rsid w:val="00F11C2C"/>
    <w:rsid w:val="00F121AD"/>
    <w:rsid w:val="00F1253B"/>
    <w:rsid w:val="00F1284C"/>
    <w:rsid w:val="00F12FB8"/>
    <w:rsid w:val="00F13470"/>
    <w:rsid w:val="00F13EB3"/>
    <w:rsid w:val="00F14406"/>
    <w:rsid w:val="00F14BA6"/>
    <w:rsid w:val="00F14BD5"/>
    <w:rsid w:val="00F14DF5"/>
    <w:rsid w:val="00F15A89"/>
    <w:rsid w:val="00F161EA"/>
    <w:rsid w:val="00F16AE5"/>
    <w:rsid w:val="00F16C15"/>
    <w:rsid w:val="00F17044"/>
    <w:rsid w:val="00F20813"/>
    <w:rsid w:val="00F20914"/>
    <w:rsid w:val="00F21C82"/>
    <w:rsid w:val="00F23A9D"/>
    <w:rsid w:val="00F23BA7"/>
    <w:rsid w:val="00F244D4"/>
    <w:rsid w:val="00F254BF"/>
    <w:rsid w:val="00F2576B"/>
    <w:rsid w:val="00F25A66"/>
    <w:rsid w:val="00F26D1B"/>
    <w:rsid w:val="00F30636"/>
    <w:rsid w:val="00F312B1"/>
    <w:rsid w:val="00F319BA"/>
    <w:rsid w:val="00F31A51"/>
    <w:rsid w:val="00F324F0"/>
    <w:rsid w:val="00F3304E"/>
    <w:rsid w:val="00F331F0"/>
    <w:rsid w:val="00F332D0"/>
    <w:rsid w:val="00F341D8"/>
    <w:rsid w:val="00F343C3"/>
    <w:rsid w:val="00F34B2E"/>
    <w:rsid w:val="00F352A3"/>
    <w:rsid w:val="00F36102"/>
    <w:rsid w:val="00F36BD5"/>
    <w:rsid w:val="00F36EA3"/>
    <w:rsid w:val="00F405A5"/>
    <w:rsid w:val="00F40C2D"/>
    <w:rsid w:val="00F41140"/>
    <w:rsid w:val="00F41DD4"/>
    <w:rsid w:val="00F43BF7"/>
    <w:rsid w:val="00F43E2F"/>
    <w:rsid w:val="00F43F72"/>
    <w:rsid w:val="00F44001"/>
    <w:rsid w:val="00F477CD"/>
    <w:rsid w:val="00F479C9"/>
    <w:rsid w:val="00F5088C"/>
    <w:rsid w:val="00F521D6"/>
    <w:rsid w:val="00F52AA7"/>
    <w:rsid w:val="00F533D6"/>
    <w:rsid w:val="00F544E0"/>
    <w:rsid w:val="00F54690"/>
    <w:rsid w:val="00F55A52"/>
    <w:rsid w:val="00F560C9"/>
    <w:rsid w:val="00F5634B"/>
    <w:rsid w:val="00F56CDF"/>
    <w:rsid w:val="00F5772E"/>
    <w:rsid w:val="00F605AC"/>
    <w:rsid w:val="00F60ED8"/>
    <w:rsid w:val="00F6128D"/>
    <w:rsid w:val="00F61D7D"/>
    <w:rsid w:val="00F62283"/>
    <w:rsid w:val="00F6288D"/>
    <w:rsid w:val="00F636CE"/>
    <w:rsid w:val="00F671CD"/>
    <w:rsid w:val="00F67EF2"/>
    <w:rsid w:val="00F7019E"/>
    <w:rsid w:val="00F70616"/>
    <w:rsid w:val="00F71E84"/>
    <w:rsid w:val="00F726BC"/>
    <w:rsid w:val="00F72A0B"/>
    <w:rsid w:val="00F72CCD"/>
    <w:rsid w:val="00F7313E"/>
    <w:rsid w:val="00F73907"/>
    <w:rsid w:val="00F742E6"/>
    <w:rsid w:val="00F745F2"/>
    <w:rsid w:val="00F7473C"/>
    <w:rsid w:val="00F74BC1"/>
    <w:rsid w:val="00F75495"/>
    <w:rsid w:val="00F75D6F"/>
    <w:rsid w:val="00F7602B"/>
    <w:rsid w:val="00F77FC2"/>
    <w:rsid w:val="00F80310"/>
    <w:rsid w:val="00F82D65"/>
    <w:rsid w:val="00F83BCD"/>
    <w:rsid w:val="00F83CFF"/>
    <w:rsid w:val="00F8431F"/>
    <w:rsid w:val="00F85A55"/>
    <w:rsid w:val="00F86245"/>
    <w:rsid w:val="00F87125"/>
    <w:rsid w:val="00F8766A"/>
    <w:rsid w:val="00F87A8F"/>
    <w:rsid w:val="00F9059F"/>
    <w:rsid w:val="00F91D95"/>
    <w:rsid w:val="00F91DD2"/>
    <w:rsid w:val="00F91F3A"/>
    <w:rsid w:val="00F92203"/>
    <w:rsid w:val="00F93FC9"/>
    <w:rsid w:val="00F94135"/>
    <w:rsid w:val="00F97DCC"/>
    <w:rsid w:val="00F97EF2"/>
    <w:rsid w:val="00F97FA2"/>
    <w:rsid w:val="00FA10F5"/>
    <w:rsid w:val="00FA1A16"/>
    <w:rsid w:val="00FA2C0F"/>
    <w:rsid w:val="00FA3D8F"/>
    <w:rsid w:val="00FA42A4"/>
    <w:rsid w:val="00FA538F"/>
    <w:rsid w:val="00FB046E"/>
    <w:rsid w:val="00FB27F7"/>
    <w:rsid w:val="00FB4B63"/>
    <w:rsid w:val="00FB501C"/>
    <w:rsid w:val="00FB6240"/>
    <w:rsid w:val="00FB6B48"/>
    <w:rsid w:val="00FB7F36"/>
    <w:rsid w:val="00FC02A0"/>
    <w:rsid w:val="00FC0DE3"/>
    <w:rsid w:val="00FC2051"/>
    <w:rsid w:val="00FC21FC"/>
    <w:rsid w:val="00FC2E5F"/>
    <w:rsid w:val="00FC2F26"/>
    <w:rsid w:val="00FC3BC9"/>
    <w:rsid w:val="00FC497D"/>
    <w:rsid w:val="00FC5ABF"/>
    <w:rsid w:val="00FC5C11"/>
    <w:rsid w:val="00FC7301"/>
    <w:rsid w:val="00FC74E3"/>
    <w:rsid w:val="00FC77FA"/>
    <w:rsid w:val="00FD03EA"/>
    <w:rsid w:val="00FD4B62"/>
    <w:rsid w:val="00FD5846"/>
    <w:rsid w:val="00FD6BE7"/>
    <w:rsid w:val="00FD7790"/>
    <w:rsid w:val="00FE10EA"/>
    <w:rsid w:val="00FE15AC"/>
    <w:rsid w:val="00FE1C6B"/>
    <w:rsid w:val="00FE30EF"/>
    <w:rsid w:val="00FE31B3"/>
    <w:rsid w:val="00FE3B3D"/>
    <w:rsid w:val="00FE5DFB"/>
    <w:rsid w:val="00FE60BF"/>
    <w:rsid w:val="00FE6EBE"/>
    <w:rsid w:val="00FE7165"/>
    <w:rsid w:val="00FE76F6"/>
    <w:rsid w:val="00FF00F2"/>
    <w:rsid w:val="00FF033A"/>
    <w:rsid w:val="00FF12EE"/>
    <w:rsid w:val="00FF20F8"/>
    <w:rsid w:val="00FF26A1"/>
    <w:rsid w:val="00FF2EEB"/>
    <w:rsid w:val="00FF392F"/>
    <w:rsid w:val="00FF437A"/>
    <w:rsid w:val="00FF4987"/>
    <w:rsid w:val="00FF52E2"/>
    <w:rsid w:val="00FF63C3"/>
    <w:rsid w:val="00FF7F4D"/>
    <w:rsid w:val="00FF7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2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745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FC5ABF"/>
    <w:pPr>
      <w:keepNext/>
      <w:keepLines/>
      <w:spacing w:before="340" w:after="330" w:line="576" w:lineRule="auto"/>
      <w:ind w:left="420" w:hanging="42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C5ABF"/>
    <w:pPr>
      <w:keepNext/>
      <w:keepLines/>
      <w:spacing w:before="260" w:after="260" w:line="415" w:lineRule="auto"/>
      <w:ind w:left="420" w:hanging="420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FC5ABF"/>
    <w:pPr>
      <w:keepNext/>
      <w:keepLines/>
      <w:spacing w:before="260" w:after="260" w:line="415" w:lineRule="auto"/>
      <w:ind w:left="720" w:hanging="72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FC5ABF"/>
    <w:pPr>
      <w:keepNext/>
      <w:keepLines/>
      <w:spacing w:before="280" w:after="290" w:line="374" w:lineRule="auto"/>
      <w:ind w:left="864" w:hanging="864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FC5ABF"/>
    <w:pPr>
      <w:keepNext/>
      <w:keepLines/>
      <w:spacing w:before="280" w:after="290" w:line="374" w:lineRule="auto"/>
      <w:ind w:left="1008" w:hanging="1008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FC5ABF"/>
    <w:pPr>
      <w:keepNext/>
      <w:keepLines/>
      <w:spacing w:before="240" w:after="64" w:line="319" w:lineRule="auto"/>
      <w:ind w:left="1152" w:hanging="1152"/>
      <w:outlineLvl w:val="5"/>
    </w:pPr>
    <w:rPr>
      <w:rFonts w:ascii="Cambria" w:hAnsi="Cambria"/>
      <w:b/>
      <w:bCs/>
      <w:sz w:val="24"/>
      <w:szCs w:val="24"/>
    </w:rPr>
  </w:style>
  <w:style w:type="paragraph" w:styleId="7">
    <w:name w:val="heading 7"/>
    <w:basedOn w:val="a"/>
    <w:next w:val="a"/>
    <w:link w:val="7Char"/>
    <w:qFormat/>
    <w:rsid w:val="00FC5ABF"/>
    <w:pPr>
      <w:keepNext/>
      <w:keepLines/>
      <w:spacing w:before="240" w:after="64" w:line="319" w:lineRule="auto"/>
      <w:ind w:left="1296" w:hanging="1296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qFormat/>
    <w:rsid w:val="00FC5ABF"/>
    <w:pPr>
      <w:keepNext/>
      <w:keepLines/>
      <w:spacing w:before="240" w:after="64" w:line="319" w:lineRule="auto"/>
      <w:ind w:left="1440" w:hanging="1440"/>
      <w:outlineLvl w:val="7"/>
    </w:pPr>
    <w:rPr>
      <w:rFonts w:ascii="Cambria" w:hAnsi="Cambria"/>
      <w:sz w:val="24"/>
      <w:szCs w:val="24"/>
    </w:rPr>
  </w:style>
  <w:style w:type="paragraph" w:styleId="9">
    <w:name w:val="heading 9"/>
    <w:basedOn w:val="a"/>
    <w:next w:val="a"/>
    <w:link w:val="9Char"/>
    <w:qFormat/>
    <w:rsid w:val="00FC5ABF"/>
    <w:pPr>
      <w:keepNext/>
      <w:keepLines/>
      <w:spacing w:before="240" w:after="64" w:line="319" w:lineRule="auto"/>
      <w:ind w:left="1584" w:hanging="1584"/>
      <w:outlineLvl w:val="8"/>
    </w:pPr>
    <w:rPr>
      <w:rFonts w:ascii="Cambria" w:hAnsi="Cambria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FC5ABF"/>
    <w:rPr>
      <w:sz w:val="18"/>
      <w:szCs w:val="18"/>
    </w:rPr>
  </w:style>
  <w:style w:type="character" w:customStyle="1" w:styleId="Char0">
    <w:name w:val="页脚 Char"/>
    <w:link w:val="a4"/>
    <w:rsid w:val="00FC5ABF"/>
    <w:rPr>
      <w:sz w:val="18"/>
      <w:szCs w:val="18"/>
    </w:rPr>
  </w:style>
  <w:style w:type="character" w:customStyle="1" w:styleId="4Char">
    <w:name w:val="标题 4 Char"/>
    <w:link w:val="4"/>
    <w:rsid w:val="00FC5ABF"/>
    <w:rPr>
      <w:rFonts w:ascii="Cambria" w:hAnsi="Cambria"/>
      <w:b/>
      <w:bCs/>
      <w:kern w:val="2"/>
      <w:sz w:val="28"/>
      <w:szCs w:val="28"/>
    </w:rPr>
  </w:style>
  <w:style w:type="character" w:styleId="a5">
    <w:name w:val="Strong"/>
    <w:uiPriority w:val="22"/>
    <w:qFormat/>
    <w:rsid w:val="00FC5ABF"/>
    <w:rPr>
      <w:b/>
      <w:bCs/>
    </w:rPr>
  </w:style>
  <w:style w:type="character" w:customStyle="1" w:styleId="Char1">
    <w:name w:val="批注框文本 Char"/>
    <w:link w:val="a6"/>
    <w:rsid w:val="00FC5ABF"/>
    <w:rPr>
      <w:sz w:val="18"/>
      <w:szCs w:val="18"/>
    </w:rPr>
  </w:style>
  <w:style w:type="character" w:customStyle="1" w:styleId="5Char">
    <w:name w:val="标题 5 Char"/>
    <w:link w:val="5"/>
    <w:rsid w:val="00FC5ABF"/>
    <w:rPr>
      <w:b/>
      <w:bCs/>
      <w:kern w:val="2"/>
      <w:sz w:val="28"/>
      <w:szCs w:val="28"/>
    </w:rPr>
  </w:style>
  <w:style w:type="character" w:customStyle="1" w:styleId="underlinedarkblue">
    <w:name w:val="underline darkblue"/>
    <w:basedOn w:val="a0"/>
    <w:rsid w:val="00FC5ABF"/>
  </w:style>
  <w:style w:type="character" w:customStyle="1" w:styleId="8Char">
    <w:name w:val="标题 8 Char"/>
    <w:link w:val="8"/>
    <w:rsid w:val="00FC5ABF"/>
    <w:rPr>
      <w:rFonts w:ascii="Cambria" w:hAnsi="Cambria"/>
      <w:kern w:val="2"/>
      <w:sz w:val="24"/>
      <w:szCs w:val="24"/>
    </w:rPr>
  </w:style>
  <w:style w:type="character" w:customStyle="1" w:styleId="1Char">
    <w:name w:val="标题 1 Char"/>
    <w:link w:val="1"/>
    <w:rsid w:val="00FC5ABF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rsid w:val="00FC5ABF"/>
    <w:rPr>
      <w:rFonts w:ascii="Cambria" w:hAnsi="Cambria"/>
      <w:b/>
      <w:bCs/>
      <w:kern w:val="2"/>
      <w:sz w:val="32"/>
      <w:szCs w:val="32"/>
    </w:rPr>
  </w:style>
  <w:style w:type="character" w:customStyle="1" w:styleId="6Char">
    <w:name w:val="标题 6 Char"/>
    <w:link w:val="6"/>
    <w:rsid w:val="00FC5ABF"/>
    <w:rPr>
      <w:rFonts w:ascii="Cambria" w:hAnsi="Cambria"/>
      <w:b/>
      <w:bCs/>
      <w:kern w:val="2"/>
      <w:sz w:val="24"/>
      <w:szCs w:val="24"/>
    </w:rPr>
  </w:style>
  <w:style w:type="character" w:styleId="a7">
    <w:name w:val="Hyperlink"/>
    <w:rsid w:val="00FC5ABF"/>
    <w:rPr>
      <w:strike w:val="0"/>
      <w:dstrike w:val="0"/>
      <w:color w:val="0056A6"/>
      <w:u w:val="none"/>
    </w:rPr>
  </w:style>
  <w:style w:type="character" w:customStyle="1" w:styleId="9Char">
    <w:name w:val="标题 9 Char"/>
    <w:link w:val="9"/>
    <w:rsid w:val="00FC5ABF"/>
    <w:rPr>
      <w:rFonts w:ascii="Cambria" w:hAnsi="Cambria"/>
      <w:kern w:val="2"/>
      <w:sz w:val="21"/>
      <w:szCs w:val="21"/>
    </w:rPr>
  </w:style>
  <w:style w:type="character" w:customStyle="1" w:styleId="3Char">
    <w:name w:val="标题 3 Char"/>
    <w:link w:val="3"/>
    <w:rsid w:val="00FC5ABF"/>
    <w:rPr>
      <w:b/>
      <w:bCs/>
      <w:kern w:val="2"/>
      <w:sz w:val="32"/>
      <w:szCs w:val="32"/>
    </w:rPr>
  </w:style>
  <w:style w:type="character" w:customStyle="1" w:styleId="7Char">
    <w:name w:val="标题 7 Char"/>
    <w:link w:val="7"/>
    <w:rsid w:val="00FC5ABF"/>
    <w:rPr>
      <w:b/>
      <w:bCs/>
      <w:kern w:val="2"/>
      <w:sz w:val="24"/>
      <w:szCs w:val="24"/>
    </w:rPr>
  </w:style>
  <w:style w:type="paragraph" w:customStyle="1" w:styleId="40">
    <w:name w:val="样式4"/>
    <w:basedOn w:val="a"/>
    <w:rsid w:val="00FC5ABF"/>
    <w:pPr>
      <w:pBdr>
        <w:bottom w:val="single" w:sz="12" w:space="1" w:color="000080"/>
      </w:pBdr>
      <w:snapToGrid w:val="0"/>
      <w:ind w:firstLineChars="299" w:firstLine="628"/>
    </w:pPr>
    <w:rPr>
      <w:rFonts w:ascii="楷体_GB2312" w:eastAsia="楷体_GB2312" w:hAnsi="宋体"/>
      <w:color w:val="000080"/>
      <w:spacing w:val="15"/>
      <w:sz w:val="18"/>
      <w:szCs w:val="20"/>
    </w:rPr>
  </w:style>
  <w:style w:type="paragraph" w:styleId="a3">
    <w:name w:val="header"/>
    <w:basedOn w:val="a"/>
    <w:link w:val="Char"/>
    <w:rsid w:val="00FC5A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Balloon Text"/>
    <w:basedOn w:val="a"/>
    <w:link w:val="Char1"/>
    <w:rsid w:val="00FC5ABF"/>
    <w:rPr>
      <w:kern w:val="0"/>
      <w:sz w:val="18"/>
      <w:szCs w:val="18"/>
    </w:rPr>
  </w:style>
  <w:style w:type="paragraph" w:styleId="a8">
    <w:name w:val="No Spacing"/>
    <w:qFormat/>
    <w:rsid w:val="00FC5ABF"/>
    <w:pPr>
      <w:widowControl w:val="0"/>
    </w:pPr>
    <w:rPr>
      <w:kern w:val="2"/>
      <w:sz w:val="24"/>
      <w:szCs w:val="22"/>
    </w:rPr>
  </w:style>
  <w:style w:type="paragraph" w:styleId="a9">
    <w:name w:val="Document Map"/>
    <w:basedOn w:val="a"/>
    <w:rsid w:val="00FC5ABF"/>
    <w:pPr>
      <w:shd w:val="clear" w:color="auto" w:fill="000080"/>
    </w:pPr>
  </w:style>
  <w:style w:type="paragraph" w:styleId="aa">
    <w:name w:val="List Paragraph"/>
    <w:basedOn w:val="a"/>
    <w:qFormat/>
    <w:rsid w:val="00FC5ABF"/>
    <w:pPr>
      <w:ind w:firstLineChars="200" w:firstLine="420"/>
    </w:pPr>
  </w:style>
  <w:style w:type="paragraph" w:styleId="a4">
    <w:name w:val="footer"/>
    <w:basedOn w:val="a"/>
    <w:link w:val="Char0"/>
    <w:rsid w:val="00FC5AB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Default">
    <w:name w:val="Default"/>
    <w:rsid w:val="00FC5ABF"/>
    <w:pPr>
      <w:widowControl w:val="0"/>
      <w:autoSpaceDE w:val="0"/>
      <w:autoSpaceDN w:val="0"/>
      <w:adjustRightInd w:val="0"/>
    </w:pPr>
    <w:rPr>
      <w:rFonts w:ascii="楷体_GB2312" w:eastAsia="楷体_GB2312" w:hAnsi="Times New Roman"/>
      <w:color w:val="000000"/>
      <w:sz w:val="24"/>
    </w:rPr>
  </w:style>
  <w:style w:type="paragraph" w:customStyle="1" w:styleId="10">
    <w:name w:val="样式1"/>
    <w:basedOn w:val="a4"/>
    <w:rsid w:val="00FC5ABF"/>
    <w:rPr>
      <w:rFonts w:ascii="Times New Roman" w:eastAsia="楷体_GB2312" w:hAnsi="Times New Roman"/>
      <w:szCs w:val="20"/>
    </w:rPr>
  </w:style>
  <w:style w:type="paragraph" w:styleId="ab">
    <w:name w:val="Normal (Web)"/>
    <w:basedOn w:val="a"/>
    <w:uiPriority w:val="99"/>
    <w:rsid w:val="003758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D32EF"/>
  </w:style>
  <w:style w:type="paragraph" w:customStyle="1" w:styleId="p1">
    <w:name w:val="p1"/>
    <w:basedOn w:val="a"/>
    <w:rsid w:val="00796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1">
    <w:name w:val="s1"/>
    <w:basedOn w:val="a0"/>
    <w:rsid w:val="00796545"/>
  </w:style>
  <w:style w:type="character" w:customStyle="1" w:styleId="s2">
    <w:name w:val="s2"/>
    <w:basedOn w:val="a0"/>
    <w:rsid w:val="007965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14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9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197582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89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2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079500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35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1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7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5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29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145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0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11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1902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9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520132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326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716104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00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426991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423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2974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98286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459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05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42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59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4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6005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656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8154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63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80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20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24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441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782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9567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2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2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00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49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026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63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7806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2034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99150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8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54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340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46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8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5821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952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9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17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0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27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1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3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9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177798">
          <w:marLeft w:val="0"/>
          <w:marRight w:val="0"/>
          <w:marTop w:val="54"/>
          <w:marBottom w:val="5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60039">
              <w:marLeft w:val="0"/>
              <w:marRight w:val="0"/>
              <w:marTop w:val="0"/>
              <w:marBottom w:val="0"/>
              <w:divBdr>
                <w:top w:val="single" w:sz="4" w:space="0" w:color="BEBEBE"/>
                <w:left w:val="single" w:sz="4" w:space="0" w:color="BEBEBE"/>
                <w:bottom w:val="single" w:sz="4" w:space="0" w:color="BEBEBE"/>
                <w:right w:val="single" w:sz="4" w:space="0" w:color="BEBEBE"/>
              </w:divBdr>
              <w:divsChild>
                <w:div w:id="1625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781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892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CCCCCC"/>
                            <w:right w:val="none" w:sz="0" w:space="0" w:color="auto"/>
                          </w:divBdr>
                          <w:divsChild>
                            <w:div w:id="949358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928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8580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16436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29086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1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5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800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0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59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58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183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97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077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380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727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0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05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74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79030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5ECF9"/>
                        <w:left w:val="single" w:sz="6" w:space="0" w:color="E5ECF9"/>
                        <w:bottom w:val="single" w:sz="6" w:space="0" w:color="E5ECF9"/>
                        <w:right w:val="single" w:sz="6" w:space="0" w:color="E5ECF9"/>
                      </w:divBdr>
                      <w:divsChild>
                        <w:div w:id="1717730664">
                          <w:marLeft w:val="375"/>
                          <w:marRight w:val="375"/>
                          <w:marTop w:val="225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06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4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1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49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25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36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4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285047">
              <w:marLeft w:val="0"/>
              <w:marRight w:val="0"/>
              <w:marTop w:val="27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CCCCC"/>
                    <w:bottom w:val="single" w:sz="6" w:space="11" w:color="CCCCCC"/>
                    <w:right w:val="single" w:sz="6" w:space="0" w:color="CCCCCC"/>
                  </w:divBdr>
                  <w:divsChild>
                    <w:div w:id="1978533048">
                      <w:marLeft w:val="39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491677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11" w:color="CCCCCC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7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7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8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25173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0" w:color="A2C0D7"/>
                    <w:right w:val="none" w:sz="0" w:space="0" w:color="auto"/>
                  </w:divBdr>
                  <w:divsChild>
                    <w:div w:id="103299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14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1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7982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77614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4492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15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8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47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50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8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053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938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6417166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200"/>
                                          <w:divBdr>
                                            <w:top w:val="none" w:sz="0" w:space="0" w:color="auto"/>
                                            <w:left w:val="single" w:sz="18" w:space="8" w:color="EEEEEE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63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33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9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7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8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76550">
          <w:blockQuote w:val="1"/>
          <w:marLeft w:val="0"/>
          <w:marRight w:val="0"/>
          <w:marTop w:val="0"/>
          <w:marBottom w:val="45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4805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328369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36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241935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5119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0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50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4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3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6013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3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61123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10152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2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2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984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6525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47166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75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4960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6957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9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82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07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202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286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946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471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00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5484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8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7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64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97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759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756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04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523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8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41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03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269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38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6969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1067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3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655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3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3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33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54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49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836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2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1215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E5ECF9"/>
                        <w:left w:val="single" w:sz="4" w:space="0" w:color="E5ECF9"/>
                        <w:bottom w:val="single" w:sz="4" w:space="0" w:color="E5ECF9"/>
                        <w:right w:val="single" w:sz="4" w:space="0" w:color="E5ECF9"/>
                      </w:divBdr>
                      <w:divsChild>
                        <w:div w:id="587926893">
                          <w:marLeft w:val="269"/>
                          <w:marRight w:val="269"/>
                          <w:marTop w:val="161"/>
                          <w:marBottom w:val="26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01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74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9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7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86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075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27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156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350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5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9847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662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459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5690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245795">
                                                  <w:blockQuote w:val="1"/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0"/>
                                                  <w:divBdr>
                                                    <w:top w:val="none" w:sz="0" w:space="0" w:color="auto"/>
                                                    <w:left w:val="single" w:sz="36" w:space="11" w:color="EEEEEE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3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97830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26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3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2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14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40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2756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349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4398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2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58332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18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20708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90310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77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84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94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51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73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200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25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536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38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2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670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7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458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9419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7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2165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22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141057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96496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2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2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09811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39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95492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07028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5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5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7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2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61748">
          <w:blockQuote w:val="1"/>
          <w:marLeft w:val="0"/>
          <w:marRight w:val="0"/>
          <w:marTop w:val="0"/>
          <w:marBottom w:val="45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100440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60075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8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53766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0268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194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103025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54739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90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32754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0649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21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2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8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141959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E5ECF9"/>
                        <w:left w:val="single" w:sz="4" w:space="0" w:color="E5ECF9"/>
                        <w:bottom w:val="single" w:sz="4" w:space="0" w:color="E5ECF9"/>
                        <w:right w:val="single" w:sz="4" w:space="0" w:color="E5ECF9"/>
                      </w:divBdr>
                      <w:divsChild>
                        <w:div w:id="1799952039">
                          <w:marLeft w:val="269"/>
                          <w:marRight w:val="269"/>
                          <w:marTop w:val="161"/>
                          <w:marBottom w:val="26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8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05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09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481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089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992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925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1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1760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1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47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685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02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761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307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248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9866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4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6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4221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94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43086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808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9061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06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2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69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558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591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476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083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17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2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2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64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9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7731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13620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6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9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5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789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13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80461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4132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36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0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9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42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4878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4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71492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4379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0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458754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41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83634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71540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26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03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49322">
              <w:marLeft w:val="0"/>
              <w:marRight w:val="0"/>
              <w:marTop w:val="0"/>
              <w:marBottom w:val="0"/>
              <w:divBdr>
                <w:top w:val="single" w:sz="24" w:space="0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96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642539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43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0419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5151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237101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46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38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79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681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607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060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6110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0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98202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8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334509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5279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7583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82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2502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844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1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30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42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70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66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75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0250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529391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200"/>
                                          <w:divBdr>
                                            <w:top w:val="none" w:sz="0" w:space="0" w:color="auto"/>
                                            <w:left w:val="single" w:sz="18" w:space="8" w:color="EEEEEE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6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190581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565094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5758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0377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46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0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572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067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59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058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1333800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215"/>
                                          <w:divBdr>
                                            <w:top w:val="none" w:sz="0" w:space="0" w:color="auto"/>
                                            <w:left w:val="single" w:sz="24" w:space="8" w:color="EEEEEE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15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2955">
          <w:blockQuote w:val="1"/>
          <w:marLeft w:val="0"/>
          <w:marRight w:val="0"/>
          <w:marTop w:val="0"/>
          <w:marBottom w:val="450"/>
          <w:divBdr>
            <w:top w:val="none" w:sz="0" w:space="0" w:color="auto"/>
            <w:left w:val="single" w:sz="36" w:space="12" w:color="CAD4F2"/>
            <w:bottom w:val="none" w:sz="0" w:space="0" w:color="auto"/>
            <w:right w:val="none" w:sz="0" w:space="0" w:color="auto"/>
          </w:divBdr>
        </w:div>
      </w:divsChild>
    </w:div>
    <w:div w:id="158665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4432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0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1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10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6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441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0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3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1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52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12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35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2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1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39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99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65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90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89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84604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E5ECF9"/>
                        <w:left w:val="single" w:sz="4" w:space="0" w:color="E5ECF9"/>
                        <w:bottom w:val="single" w:sz="4" w:space="0" w:color="E5ECF9"/>
                        <w:right w:val="single" w:sz="4" w:space="0" w:color="E5ECF9"/>
                      </w:divBdr>
                      <w:divsChild>
                        <w:div w:id="610740952">
                          <w:marLeft w:val="269"/>
                          <w:marRight w:val="269"/>
                          <w:marTop w:val="161"/>
                          <w:marBottom w:val="26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04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2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85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0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08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143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8846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150373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single" w:sz="36" w:space="11" w:color="EEEEEE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8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835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0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46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30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270520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4956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247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8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895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5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773765">
          <w:marLeft w:val="0"/>
          <w:marRight w:val="0"/>
          <w:marTop w:val="60"/>
          <w:marBottom w:val="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57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9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9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8" w:color="82D0F4"/>
                            <w:left w:val="single" w:sz="4" w:space="8" w:color="82D0F4"/>
                            <w:bottom w:val="single" w:sz="4" w:space="3" w:color="82D0F4"/>
                            <w:right w:val="single" w:sz="4" w:space="8" w:color="82D0F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5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238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244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75730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72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738338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2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3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82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48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522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325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35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0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4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0361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97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74556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88057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734448">
                              <w:blockQuote w:val="1"/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36" w:space="12" w:color="666666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16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005288">
          <w:marLeft w:val="0"/>
          <w:marRight w:val="0"/>
          <w:marTop w:val="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0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151039">
                  <w:marLeft w:val="0"/>
                  <w:marRight w:val="0"/>
                  <w:marTop w:val="0"/>
                  <w:marBottom w:val="0"/>
                  <w:divBdr>
                    <w:top w:val="single" w:sz="4" w:space="8" w:color="DDDEDE"/>
                    <w:left w:val="single" w:sz="4" w:space="8" w:color="DDDEDE"/>
                    <w:bottom w:val="single" w:sz="4" w:space="8" w:color="DDDEDE"/>
                    <w:right w:val="single" w:sz="4" w:space="8" w:color="DDDEDE"/>
                  </w:divBdr>
                </w:div>
              </w:divsChild>
            </w:div>
          </w:divsChild>
        </w:div>
      </w:divsChild>
    </w:div>
    <w:div w:id="18005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6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68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8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526643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E5ECF9"/>
                        <w:left w:val="single" w:sz="4" w:space="0" w:color="E5ECF9"/>
                        <w:bottom w:val="single" w:sz="4" w:space="0" w:color="E5ECF9"/>
                        <w:right w:val="single" w:sz="4" w:space="0" w:color="E5ECF9"/>
                      </w:divBdr>
                      <w:divsChild>
                        <w:div w:id="1236403344">
                          <w:marLeft w:val="269"/>
                          <w:marRight w:val="269"/>
                          <w:marTop w:val="161"/>
                          <w:marBottom w:val="26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1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815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18584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19423">
          <w:blockQuote w:val="1"/>
          <w:marLeft w:val="0"/>
          <w:marRight w:val="0"/>
          <w:marTop w:val="0"/>
          <w:marBottom w:val="45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18896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0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683082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18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19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16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42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236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8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06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487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10974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069439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9138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89046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73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40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35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106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756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19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5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96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0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94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3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39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5ECF9"/>
                    <w:right w:val="none" w:sz="0" w:space="0" w:color="auto"/>
                  </w:divBdr>
                  <w:divsChild>
                    <w:div w:id="20485303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5ECF9"/>
                        <w:left w:val="single" w:sz="6" w:space="0" w:color="E5ECF9"/>
                        <w:bottom w:val="none" w:sz="0" w:space="0" w:color="auto"/>
                        <w:right w:val="single" w:sz="6" w:space="0" w:color="E5ECF9"/>
                      </w:divBdr>
                      <w:divsChild>
                        <w:div w:id="1684473546">
                          <w:marLeft w:val="375"/>
                          <w:marRight w:val="375"/>
                          <w:marTop w:val="225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973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289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36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9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83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73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45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5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0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5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68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26915">
          <w:marLeft w:val="0"/>
          <w:marRight w:val="0"/>
          <w:marTop w:val="60"/>
          <w:marBottom w:val="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8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2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0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77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8" w:color="82D0F4"/>
                            <w:left w:val="single" w:sz="4" w:space="8" w:color="82D0F4"/>
                            <w:bottom w:val="single" w:sz="4" w:space="3" w:color="82D0F4"/>
                            <w:right w:val="single" w:sz="4" w:space="8" w:color="82D0F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91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719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70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02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51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275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2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842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146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0335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204455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1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64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06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1698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4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02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87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70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617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881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38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3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4009">
          <w:marLeft w:val="0"/>
          <w:marRight w:val="0"/>
          <w:marTop w:val="32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393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165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798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50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514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7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1855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2" w:color="666666"/>
            <w:bottom w:val="none" w:sz="0" w:space="0" w:color="auto"/>
            <w:right w:val="none" w:sz="0" w:space="0" w:color="auto"/>
          </w:divBdr>
        </w:div>
      </w:divsChild>
    </w:div>
    <w:div w:id="21136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2600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9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4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8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5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7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386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0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7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49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208834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E5ECF9"/>
                        <w:left w:val="single" w:sz="4" w:space="0" w:color="E5ECF9"/>
                        <w:bottom w:val="single" w:sz="4" w:space="0" w:color="E5ECF9"/>
                        <w:right w:val="single" w:sz="4" w:space="0" w:color="E5ECF9"/>
                      </w:divBdr>
                      <w:divsChild>
                        <w:div w:id="133255176">
                          <w:marLeft w:val="269"/>
                          <w:marRight w:val="269"/>
                          <w:marTop w:val="161"/>
                          <w:marBottom w:val="26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779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ghlsqh.com.cn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E1C99B-0D12-4F2F-9B51-EAD3B88E7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900</TotalTime>
  <Pages>4</Pages>
  <Words>475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3183</CharactersWithSpaces>
  <SharedDoc>false</SharedDoc>
  <HLinks>
    <vt:vector size="6" baseType="variant">
      <vt:variant>
        <vt:i4>5242958</vt:i4>
      </vt:variant>
      <vt:variant>
        <vt:i4>0</vt:i4>
      </vt:variant>
      <vt:variant>
        <vt:i4>0</vt:i4>
      </vt:variant>
      <vt:variant>
        <vt:i4>5</vt:i4>
      </vt:variant>
      <vt:variant>
        <vt:lpwstr>http://www.ghlsqh.com.cn/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研究所</dc:title>
  <dc:creator>周世成</dc:creator>
  <cp:lastModifiedBy>25</cp:lastModifiedBy>
  <cp:revision>3</cp:revision>
  <cp:lastPrinted>2014-09-23T23:18:00Z</cp:lastPrinted>
  <dcterms:created xsi:type="dcterms:W3CDTF">2015-09-29T08:54:00Z</dcterms:created>
  <dcterms:modified xsi:type="dcterms:W3CDTF">2015-09-29T23:54:00Z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2052-8.1.0.3035</vt:lpwstr>
  </property>
</Properties>
</file>